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CAB76" w14:textId="77777777" w:rsidR="00C64987" w:rsidRDefault="00606A60" w:rsidP="00A078CA">
      <w:pPr>
        <w:ind w:right="-990"/>
        <w:rPr>
          <w:rFonts w:ascii="Arial" w:hAnsi="Arial" w:cs="Times New Roman"/>
          <w:b/>
          <w:bCs/>
          <w:color w:val="000000"/>
        </w:rPr>
      </w:pPr>
      <w:r w:rsidRPr="00606A60">
        <w:rPr>
          <w:rFonts w:ascii="Arial" w:hAnsi="Arial" w:cs="Times New Roman"/>
          <w:b/>
          <w:bCs/>
          <w:color w:val="000000"/>
        </w:rPr>
        <w:t xml:space="preserve">OHIO DECA STATE </w:t>
      </w:r>
      <w:r w:rsidR="00A078CA">
        <w:rPr>
          <w:rFonts w:ascii="Arial" w:hAnsi="Arial" w:cs="Times New Roman"/>
          <w:b/>
          <w:bCs/>
          <w:color w:val="000000"/>
        </w:rPr>
        <w:t xml:space="preserve">OFFICER GUIDELINES FOR SELECTED </w:t>
      </w:r>
      <w:r w:rsidRPr="00606A60">
        <w:rPr>
          <w:rFonts w:ascii="Arial" w:hAnsi="Arial" w:cs="Times New Roman"/>
          <w:b/>
          <w:bCs/>
          <w:color w:val="000000"/>
        </w:rPr>
        <w:t>OFFICE</w:t>
      </w:r>
      <w:r w:rsidR="007D66F5">
        <w:rPr>
          <w:rFonts w:ascii="Arial" w:hAnsi="Arial" w:cs="Times New Roman"/>
          <w:b/>
          <w:bCs/>
          <w:color w:val="000000"/>
        </w:rPr>
        <w:t>:</w:t>
      </w:r>
      <w:r w:rsidRPr="00606A60">
        <w:rPr>
          <w:rFonts w:ascii="Arial" w:hAnsi="Arial" w:cs="Times New Roman"/>
          <w:b/>
          <w:bCs/>
          <w:color w:val="000000"/>
        </w:rPr>
        <w:t xml:space="preserve"> </w:t>
      </w:r>
    </w:p>
    <w:p w14:paraId="71AA743A" w14:textId="77777777" w:rsidR="007D66F5" w:rsidRDefault="007D66F5" w:rsidP="00A078CA">
      <w:pPr>
        <w:ind w:right="-990"/>
        <w:rPr>
          <w:rFonts w:ascii="Arial" w:hAnsi="Arial" w:cs="Times New Roman"/>
          <w:b/>
          <w:bCs/>
          <w:color w:val="000000"/>
        </w:rPr>
      </w:pPr>
      <w:r>
        <w:rPr>
          <w:rFonts w:ascii="Arial" w:hAnsi="Arial" w:cs="Times New Roman"/>
          <w:b/>
          <w:bCs/>
          <w:color w:val="000000"/>
        </w:rPr>
        <w:t>(</w:t>
      </w:r>
      <w:r w:rsidR="00C64987">
        <w:rPr>
          <w:rFonts w:ascii="Arial" w:hAnsi="Arial" w:cs="Times New Roman"/>
          <w:b/>
          <w:bCs/>
          <w:color w:val="000000"/>
        </w:rPr>
        <w:t xml:space="preserve">Policy </w:t>
      </w:r>
      <w:r w:rsidR="001B45F7">
        <w:rPr>
          <w:rFonts w:ascii="Arial" w:hAnsi="Arial" w:cs="Times New Roman"/>
          <w:b/>
          <w:bCs/>
          <w:color w:val="000000"/>
        </w:rPr>
        <w:t>Advocacy</w:t>
      </w:r>
      <w:r w:rsidR="000A04A9">
        <w:rPr>
          <w:rFonts w:ascii="Arial" w:hAnsi="Arial" w:cs="Times New Roman"/>
          <w:b/>
          <w:bCs/>
          <w:color w:val="000000"/>
        </w:rPr>
        <w:t>)</w:t>
      </w:r>
    </w:p>
    <w:p w14:paraId="3339D546" w14:textId="77777777" w:rsidR="00606A60" w:rsidRDefault="00606A60" w:rsidP="00606A60">
      <w:pPr>
        <w:ind w:right="1540"/>
        <w:rPr>
          <w:rFonts w:ascii="Arial" w:hAnsi="Arial" w:cs="Times New Roman"/>
          <w:color w:val="000000"/>
        </w:rPr>
      </w:pPr>
    </w:p>
    <w:p w14:paraId="4CB7B02D" w14:textId="77777777" w:rsidR="00712111" w:rsidRDefault="00606A60" w:rsidP="00712111">
      <w:pPr>
        <w:tabs>
          <w:tab w:val="left" w:pos="7560"/>
          <w:tab w:val="left" w:pos="7920"/>
          <w:tab w:val="left" w:pos="8190"/>
          <w:tab w:val="left" w:pos="8280"/>
        </w:tabs>
        <w:ind w:right="-90"/>
        <w:rPr>
          <w:rFonts w:ascii="Times" w:hAnsi="Times" w:cs="Times New Roman"/>
          <w:b/>
          <w:sz w:val="20"/>
          <w:szCs w:val="20"/>
        </w:rPr>
      </w:pPr>
      <w:r w:rsidRPr="00712111">
        <w:rPr>
          <w:rFonts w:ascii="Arial" w:hAnsi="Arial" w:cs="Times New Roman"/>
          <w:b/>
          <w:color w:val="000000"/>
        </w:rPr>
        <w:t>Each competitor for the two selected positions must meet the following:</w:t>
      </w:r>
    </w:p>
    <w:p w14:paraId="3DEE8EB5" w14:textId="77777777" w:rsidR="00712111" w:rsidRPr="00712111" w:rsidRDefault="00606A60" w:rsidP="00712111">
      <w:pPr>
        <w:pStyle w:val="ListParagraph"/>
        <w:numPr>
          <w:ilvl w:val="0"/>
          <w:numId w:val="3"/>
        </w:numPr>
        <w:tabs>
          <w:tab w:val="left" w:pos="7560"/>
          <w:tab w:val="left" w:pos="7920"/>
          <w:tab w:val="left" w:pos="8190"/>
          <w:tab w:val="left" w:pos="8280"/>
        </w:tabs>
        <w:spacing w:before="2" w:after="2"/>
        <w:ind w:right="-90"/>
        <w:rPr>
          <w:rFonts w:cs="Times New Roman"/>
          <w:b/>
        </w:rPr>
      </w:pPr>
      <w:r w:rsidRPr="00712111">
        <w:rPr>
          <w:rFonts w:ascii="Arial" w:hAnsi="Arial" w:cs="Times New Roman"/>
          <w:color w:val="000000"/>
          <w:sz w:val="22"/>
        </w:rPr>
        <w:t>Be an active member in good standing of both Ohio DECA and DECA, Inc.</w:t>
      </w:r>
      <w:r w:rsidR="00A078CA" w:rsidRPr="00712111">
        <w:rPr>
          <w:rFonts w:ascii="Arial" w:hAnsi="Arial" w:cs="Times New Roman"/>
          <w:color w:val="000000"/>
          <w:sz w:val="22"/>
        </w:rPr>
        <w:t xml:space="preserve"> at present and throughout the term in which they will serve</w:t>
      </w:r>
    </w:p>
    <w:p w14:paraId="03E57FDD" w14:textId="77777777" w:rsidR="00C64987" w:rsidRDefault="00606A60" w:rsidP="007D66F5">
      <w:pPr>
        <w:pStyle w:val="ListParagraph"/>
        <w:numPr>
          <w:ilvl w:val="0"/>
          <w:numId w:val="3"/>
        </w:numPr>
        <w:tabs>
          <w:tab w:val="left" w:pos="7560"/>
          <w:tab w:val="left" w:pos="7920"/>
          <w:tab w:val="left" w:pos="8190"/>
          <w:tab w:val="left" w:pos="8280"/>
        </w:tabs>
        <w:spacing w:before="2" w:after="2"/>
        <w:ind w:right="-90"/>
        <w:textAlignment w:val="baseline"/>
        <w:rPr>
          <w:rFonts w:ascii="Arial" w:hAnsi="Arial" w:cs="Times New Roman"/>
          <w:color w:val="000000"/>
          <w:sz w:val="22"/>
          <w:szCs w:val="22"/>
        </w:rPr>
      </w:pPr>
      <w:r w:rsidRPr="00C64987">
        <w:rPr>
          <w:rFonts w:ascii="Arial" w:hAnsi="Arial" w:cs="Times New Roman"/>
          <w:color w:val="000000"/>
          <w:sz w:val="22"/>
          <w:szCs w:val="22"/>
        </w:rPr>
        <w:t xml:space="preserve">Complete the </w:t>
      </w:r>
      <w:r w:rsidR="00C64987" w:rsidRPr="00C64987">
        <w:rPr>
          <w:rFonts w:ascii="Arial" w:hAnsi="Arial" w:cs="Times New Roman"/>
          <w:color w:val="000000"/>
          <w:sz w:val="22"/>
          <w:szCs w:val="22"/>
        </w:rPr>
        <w:t>State Officer Candidate</w:t>
      </w:r>
      <w:r w:rsidRPr="00C64987">
        <w:rPr>
          <w:rFonts w:ascii="Arial" w:hAnsi="Arial" w:cs="Times New Roman"/>
          <w:color w:val="000000"/>
          <w:sz w:val="22"/>
          <w:szCs w:val="22"/>
        </w:rPr>
        <w:t xml:space="preserve"> Application </w:t>
      </w:r>
      <w:r w:rsidR="00C64987" w:rsidRPr="00C64987">
        <w:rPr>
          <w:rFonts w:ascii="Arial" w:hAnsi="Arial" w:cs="Times New Roman"/>
          <w:color w:val="000000"/>
          <w:sz w:val="22"/>
          <w:szCs w:val="22"/>
        </w:rPr>
        <w:t>jot form at ohiodeca.org</w:t>
      </w:r>
      <w:r w:rsidRPr="00C64987">
        <w:rPr>
          <w:rFonts w:ascii="Arial" w:hAnsi="Arial" w:cs="Times New Roman"/>
          <w:color w:val="000000"/>
          <w:sz w:val="22"/>
          <w:szCs w:val="22"/>
        </w:rPr>
        <w:t xml:space="preserve">. These two forms MUST </w:t>
      </w:r>
      <w:r w:rsidR="00C64987" w:rsidRPr="00C64987">
        <w:rPr>
          <w:rFonts w:ascii="Arial" w:hAnsi="Arial" w:cs="Times New Roman"/>
          <w:color w:val="000000"/>
          <w:sz w:val="22"/>
          <w:szCs w:val="22"/>
        </w:rPr>
        <w:t>be submitted by February 1, 2021</w:t>
      </w:r>
      <w:r w:rsidRPr="00C64987">
        <w:rPr>
          <w:rFonts w:ascii="Arial" w:hAnsi="Arial" w:cs="Times New Roman"/>
          <w:color w:val="000000"/>
          <w:sz w:val="22"/>
          <w:szCs w:val="22"/>
        </w:rPr>
        <w:t>,</w:t>
      </w:r>
    </w:p>
    <w:p w14:paraId="1666E70D" w14:textId="77777777" w:rsidR="007D66F5" w:rsidRPr="00C64987" w:rsidRDefault="007D66F5" w:rsidP="00C64987">
      <w:pPr>
        <w:tabs>
          <w:tab w:val="left" w:pos="7560"/>
          <w:tab w:val="left" w:pos="7920"/>
          <w:tab w:val="left" w:pos="8190"/>
          <w:tab w:val="left" w:pos="8280"/>
        </w:tabs>
        <w:spacing w:before="2" w:after="2"/>
        <w:ind w:right="-90"/>
        <w:textAlignment w:val="baseline"/>
        <w:rPr>
          <w:rFonts w:ascii="Arial" w:hAnsi="Arial" w:cs="Times New Roman"/>
          <w:color w:val="000000"/>
          <w:sz w:val="22"/>
          <w:szCs w:val="22"/>
        </w:rPr>
      </w:pPr>
    </w:p>
    <w:p w14:paraId="04BAA62F" w14:textId="77777777" w:rsidR="007D66F5" w:rsidRPr="00712111" w:rsidRDefault="001B45F7" w:rsidP="007D66F5">
      <w:pPr>
        <w:textAlignment w:val="baseline"/>
        <w:rPr>
          <w:rFonts w:ascii="Arial" w:hAnsi="Arial" w:cs="Times New Roman"/>
          <w:b/>
          <w:color w:val="000000"/>
        </w:rPr>
      </w:pPr>
      <w:r w:rsidRPr="00712111">
        <w:rPr>
          <w:rFonts w:ascii="Arial" w:hAnsi="Arial" w:cs="Times New Roman"/>
          <w:b/>
          <w:color w:val="000000"/>
        </w:rPr>
        <w:t xml:space="preserve">Duties of the Selected Vice President of </w:t>
      </w:r>
      <w:r w:rsidR="00A4741E" w:rsidRPr="00712111">
        <w:rPr>
          <w:rFonts w:ascii="Arial" w:hAnsi="Arial" w:cs="Times New Roman"/>
          <w:b/>
          <w:color w:val="000000"/>
        </w:rPr>
        <w:t>Policy Advocacy</w:t>
      </w:r>
      <w:r w:rsidR="00712111" w:rsidRPr="00712111">
        <w:rPr>
          <w:rFonts w:ascii="Arial" w:hAnsi="Arial" w:cs="Times New Roman"/>
          <w:b/>
          <w:color w:val="000000"/>
        </w:rPr>
        <w:t>:</w:t>
      </w:r>
    </w:p>
    <w:p w14:paraId="0785FEFE" w14:textId="77777777" w:rsidR="00A4741E" w:rsidRPr="00712111" w:rsidRDefault="007D66F5" w:rsidP="00712111">
      <w:pPr>
        <w:pStyle w:val="ListParagraph"/>
        <w:numPr>
          <w:ilvl w:val="0"/>
          <w:numId w:val="1"/>
        </w:numPr>
        <w:spacing w:before="2" w:after="2"/>
        <w:textAlignment w:val="baseline"/>
        <w:rPr>
          <w:rFonts w:ascii="Arial" w:hAnsi="Arial" w:cs="Times New Roman"/>
          <w:color w:val="000000"/>
          <w:sz w:val="22"/>
        </w:rPr>
      </w:pPr>
      <w:r w:rsidRPr="00712111">
        <w:rPr>
          <w:rFonts w:ascii="Arial" w:hAnsi="Arial" w:cs="Times New Roman"/>
          <w:color w:val="000000"/>
          <w:sz w:val="22"/>
        </w:rPr>
        <w:t xml:space="preserve">The Policy Advocate would be the “expert” in explaining various policies affecting Career Tech Education </w:t>
      </w:r>
      <w:r w:rsidR="00382A42">
        <w:rPr>
          <w:rFonts w:ascii="Arial" w:hAnsi="Arial" w:cs="Times New Roman"/>
          <w:color w:val="000000"/>
          <w:sz w:val="22"/>
        </w:rPr>
        <w:t xml:space="preserve">(CTE) </w:t>
      </w:r>
      <w:r w:rsidRPr="00712111">
        <w:rPr>
          <w:rFonts w:ascii="Arial" w:hAnsi="Arial" w:cs="Times New Roman"/>
          <w:color w:val="000000"/>
          <w:sz w:val="22"/>
        </w:rPr>
        <w:t>and Career Technical Student Organizations</w:t>
      </w:r>
      <w:r w:rsidR="00382A42">
        <w:rPr>
          <w:rFonts w:ascii="Arial" w:hAnsi="Arial" w:cs="Times New Roman"/>
          <w:color w:val="000000"/>
          <w:sz w:val="22"/>
        </w:rPr>
        <w:t xml:space="preserve"> (CTSO).</w:t>
      </w:r>
      <w:r w:rsidRPr="00712111">
        <w:rPr>
          <w:rFonts w:ascii="Arial" w:hAnsi="Arial" w:cs="Times New Roman"/>
          <w:color w:val="000000"/>
          <w:sz w:val="22"/>
        </w:rPr>
        <w:t xml:space="preserve"> </w:t>
      </w:r>
    </w:p>
    <w:p w14:paraId="3A94064E" w14:textId="77777777" w:rsidR="00382A42" w:rsidRDefault="007D66F5" w:rsidP="00712111">
      <w:pPr>
        <w:pStyle w:val="ListParagraph"/>
        <w:numPr>
          <w:ilvl w:val="0"/>
          <w:numId w:val="1"/>
        </w:numPr>
        <w:spacing w:before="2" w:after="2"/>
        <w:textAlignment w:val="baseline"/>
        <w:rPr>
          <w:rFonts w:ascii="Arial" w:hAnsi="Arial" w:cs="Times New Roman"/>
          <w:color w:val="000000"/>
          <w:sz w:val="22"/>
        </w:rPr>
      </w:pPr>
      <w:r w:rsidRPr="00712111">
        <w:rPr>
          <w:rFonts w:ascii="Arial" w:hAnsi="Arial" w:cs="Times New Roman"/>
          <w:color w:val="000000"/>
          <w:sz w:val="22"/>
        </w:rPr>
        <w:t xml:space="preserve">The Policy Advocate would be the designated State Officer to attend requested visits involving, but not limited to, administrators, business representatives, State Representatives, or other important individuals. </w:t>
      </w:r>
    </w:p>
    <w:p w14:paraId="5BC2A25F" w14:textId="77777777" w:rsidR="00382A42" w:rsidRDefault="00382A42" w:rsidP="00712111">
      <w:pPr>
        <w:pStyle w:val="ListParagraph"/>
        <w:numPr>
          <w:ilvl w:val="0"/>
          <w:numId w:val="1"/>
        </w:numPr>
        <w:spacing w:before="2" w:after="2"/>
        <w:textAlignment w:val="baseline"/>
        <w:rPr>
          <w:rFonts w:ascii="Arial" w:hAnsi="Arial" w:cs="Times New Roman"/>
          <w:color w:val="000000"/>
          <w:sz w:val="22"/>
        </w:rPr>
      </w:pPr>
      <w:r>
        <w:rPr>
          <w:rFonts w:ascii="Arial" w:hAnsi="Arial" w:cs="Times New Roman"/>
          <w:color w:val="000000"/>
          <w:sz w:val="22"/>
        </w:rPr>
        <w:t>The policy advocate officer would also reach out to officers of other Career Tech organizations in Ohio to partner with them to promote the value of all CTE programs</w:t>
      </w:r>
    </w:p>
    <w:p w14:paraId="54DBEDA7" w14:textId="77777777" w:rsidR="00A4741E" w:rsidRPr="00712111" w:rsidRDefault="00382A42" w:rsidP="00712111">
      <w:pPr>
        <w:pStyle w:val="ListParagraph"/>
        <w:numPr>
          <w:ilvl w:val="0"/>
          <w:numId w:val="1"/>
        </w:numPr>
        <w:spacing w:before="2" w:after="2"/>
        <w:textAlignment w:val="baseline"/>
        <w:rPr>
          <w:rFonts w:ascii="Arial" w:hAnsi="Arial" w:cs="Times New Roman"/>
          <w:color w:val="000000"/>
          <w:sz w:val="22"/>
        </w:rPr>
      </w:pPr>
      <w:r>
        <w:rPr>
          <w:rFonts w:ascii="Arial" w:hAnsi="Arial" w:cs="Times New Roman"/>
          <w:color w:val="000000"/>
          <w:sz w:val="22"/>
        </w:rPr>
        <w:t>The policy advocate will attend conferences and meetings with other CTSO officers to promote benefit of CTE in Ohio</w:t>
      </w:r>
    </w:p>
    <w:p w14:paraId="14390307" w14:textId="77777777" w:rsidR="007D66F5" w:rsidRPr="00712111" w:rsidRDefault="007D66F5" w:rsidP="00712111">
      <w:pPr>
        <w:pStyle w:val="ListParagraph"/>
        <w:numPr>
          <w:ilvl w:val="0"/>
          <w:numId w:val="1"/>
        </w:numPr>
        <w:spacing w:before="2" w:after="2"/>
        <w:textAlignment w:val="baseline"/>
        <w:rPr>
          <w:rFonts w:ascii="Arial" w:hAnsi="Arial" w:cs="Times New Roman"/>
          <w:color w:val="000000"/>
          <w:sz w:val="22"/>
        </w:rPr>
      </w:pPr>
      <w:r w:rsidRPr="00712111">
        <w:rPr>
          <w:rFonts w:ascii="Arial" w:hAnsi="Arial" w:cs="Times New Roman"/>
          <w:color w:val="000000"/>
          <w:sz w:val="22"/>
        </w:rPr>
        <w:t xml:space="preserve">He/She would be able to inform other State Officers and help prepare the team when requested to attend various events. </w:t>
      </w:r>
    </w:p>
    <w:p w14:paraId="6A35D179" w14:textId="77777777" w:rsidR="00A4741E" w:rsidRDefault="00A4741E" w:rsidP="007D66F5">
      <w:pPr>
        <w:textAlignment w:val="baseline"/>
        <w:rPr>
          <w:rFonts w:ascii="Arial" w:hAnsi="Arial" w:cs="Times New Roman"/>
          <w:color w:val="000000"/>
        </w:rPr>
      </w:pPr>
    </w:p>
    <w:p w14:paraId="2DB1F60F" w14:textId="77777777" w:rsidR="00A4741E" w:rsidRPr="00712111" w:rsidRDefault="007D66F5" w:rsidP="007D66F5">
      <w:pPr>
        <w:textAlignment w:val="baseline"/>
        <w:rPr>
          <w:rFonts w:ascii="Arial" w:hAnsi="Arial" w:cs="Times New Roman"/>
          <w:b/>
          <w:color w:val="000000"/>
        </w:rPr>
      </w:pPr>
      <w:r w:rsidRPr="00712111">
        <w:rPr>
          <w:rFonts w:ascii="Arial" w:hAnsi="Arial" w:cs="Times New Roman"/>
          <w:b/>
          <w:color w:val="000000"/>
        </w:rPr>
        <w:t xml:space="preserve">Competition for this position would include a test, </w:t>
      </w:r>
      <w:r w:rsidR="00712111">
        <w:rPr>
          <w:rFonts w:ascii="Arial" w:hAnsi="Arial" w:cs="Times New Roman"/>
          <w:b/>
          <w:color w:val="000000"/>
        </w:rPr>
        <w:t>self-introduction and interview:</w:t>
      </w:r>
    </w:p>
    <w:p w14:paraId="1F3974E5" w14:textId="77777777" w:rsidR="007D66F5" w:rsidRPr="00712111" w:rsidRDefault="003B4AB3" w:rsidP="00712111">
      <w:pPr>
        <w:pStyle w:val="ListParagraph"/>
        <w:numPr>
          <w:ilvl w:val="0"/>
          <w:numId w:val="2"/>
        </w:numPr>
        <w:spacing w:before="2" w:after="2"/>
        <w:textAlignment w:val="baseline"/>
        <w:rPr>
          <w:rFonts w:ascii="Arial" w:hAnsi="Arial" w:cs="Times New Roman"/>
          <w:color w:val="000000"/>
          <w:sz w:val="22"/>
        </w:rPr>
      </w:pPr>
      <w:r>
        <w:rPr>
          <w:rFonts w:ascii="Arial" w:hAnsi="Arial" w:cs="Times New Roman"/>
          <w:color w:val="000000"/>
          <w:sz w:val="22"/>
        </w:rPr>
        <w:t>A 50 question test will</w:t>
      </w:r>
      <w:r w:rsidR="00A4741E" w:rsidRPr="00712111">
        <w:rPr>
          <w:rFonts w:ascii="Arial" w:hAnsi="Arial" w:cs="Times New Roman"/>
          <w:color w:val="000000"/>
          <w:sz w:val="22"/>
        </w:rPr>
        <w:t xml:space="preserve"> cover Ohio DECA Facts (on fact sheet</w:t>
      </w:r>
      <w:r w:rsidR="009C7FF4" w:rsidRPr="00712111">
        <w:rPr>
          <w:rFonts w:ascii="Arial" w:hAnsi="Arial" w:cs="Times New Roman"/>
          <w:color w:val="000000"/>
          <w:sz w:val="22"/>
        </w:rPr>
        <w:t xml:space="preserve"> and deca.org website</w:t>
      </w:r>
      <w:r w:rsidR="00A4741E" w:rsidRPr="00712111">
        <w:rPr>
          <w:rFonts w:ascii="Arial" w:hAnsi="Arial" w:cs="Times New Roman"/>
          <w:color w:val="000000"/>
          <w:sz w:val="22"/>
        </w:rPr>
        <w:t xml:space="preserve">) as well as ODE </w:t>
      </w:r>
      <w:r w:rsidR="007D66F5" w:rsidRPr="00712111">
        <w:rPr>
          <w:rFonts w:ascii="Arial" w:hAnsi="Arial" w:cs="Times New Roman"/>
          <w:color w:val="000000"/>
          <w:sz w:val="22"/>
        </w:rPr>
        <w:t>policies relating to Career Tech Education and Career Technical Student Organizations</w:t>
      </w:r>
    </w:p>
    <w:p w14:paraId="7A4627B1" w14:textId="77777777" w:rsidR="007D66F5" w:rsidRPr="00712111" w:rsidRDefault="007D66F5" w:rsidP="00712111">
      <w:pPr>
        <w:pStyle w:val="ListParagraph"/>
        <w:numPr>
          <w:ilvl w:val="0"/>
          <w:numId w:val="2"/>
        </w:numPr>
        <w:spacing w:before="2" w:after="2"/>
        <w:textAlignment w:val="baseline"/>
        <w:rPr>
          <w:rFonts w:ascii="Arial" w:hAnsi="Arial" w:cs="Times New Roman"/>
          <w:color w:val="000000"/>
          <w:sz w:val="22"/>
        </w:rPr>
      </w:pPr>
      <w:r w:rsidRPr="00712111">
        <w:rPr>
          <w:rFonts w:ascii="Arial" w:hAnsi="Arial" w:cs="Times New Roman"/>
          <w:color w:val="000000"/>
          <w:sz w:val="22"/>
        </w:rPr>
        <w:t>Self-Introduction: A 60 second self-introduction (not changed from previous positions)</w:t>
      </w:r>
    </w:p>
    <w:p w14:paraId="706D9B79" w14:textId="77777777" w:rsidR="00712111" w:rsidRDefault="007D66F5" w:rsidP="00712111">
      <w:pPr>
        <w:pStyle w:val="ListParagraph"/>
        <w:numPr>
          <w:ilvl w:val="0"/>
          <w:numId w:val="2"/>
        </w:numPr>
        <w:spacing w:before="2" w:after="2"/>
        <w:textAlignment w:val="baseline"/>
        <w:rPr>
          <w:rFonts w:ascii="Arial" w:hAnsi="Arial" w:cs="Times New Roman"/>
          <w:color w:val="000000"/>
          <w:sz w:val="22"/>
        </w:rPr>
      </w:pPr>
      <w:r w:rsidRPr="00712111">
        <w:rPr>
          <w:rFonts w:ascii="Arial" w:hAnsi="Arial" w:cs="Times New Roman"/>
          <w:color w:val="000000"/>
          <w:sz w:val="22"/>
        </w:rPr>
        <w:t>Interview: Questions to ascertain the candidate’s knowledge about ODE policies as well as the benefits of Career Tech Education and Career Technical Student Organizations</w:t>
      </w:r>
    </w:p>
    <w:p w14:paraId="37F259A2" w14:textId="77777777" w:rsidR="00712111" w:rsidRDefault="00712111" w:rsidP="00712111">
      <w:pPr>
        <w:spacing w:before="2" w:after="2"/>
        <w:textAlignment w:val="baseline"/>
        <w:rPr>
          <w:rFonts w:ascii="Arial" w:hAnsi="Arial" w:cs="Times New Roman"/>
          <w:color w:val="000000"/>
          <w:sz w:val="22"/>
        </w:rPr>
      </w:pPr>
    </w:p>
    <w:p w14:paraId="67656C3F" w14:textId="77777777" w:rsidR="00712111" w:rsidRDefault="00712111" w:rsidP="00712111">
      <w:pPr>
        <w:spacing w:before="2" w:after="2"/>
        <w:textAlignment w:val="baseline"/>
        <w:rPr>
          <w:rFonts w:ascii="Arial" w:hAnsi="Arial" w:cs="Times New Roman"/>
          <w:b/>
          <w:color w:val="000000"/>
          <w:sz w:val="22"/>
        </w:rPr>
      </w:pPr>
      <w:r w:rsidRPr="00712111">
        <w:rPr>
          <w:rFonts w:ascii="Arial" w:hAnsi="Arial" w:cs="Times New Roman"/>
          <w:b/>
          <w:color w:val="000000"/>
          <w:sz w:val="22"/>
        </w:rPr>
        <w:t xml:space="preserve">The Evaluation Sheets to be used for </w:t>
      </w:r>
      <w:r w:rsidR="006C7209">
        <w:rPr>
          <w:rFonts w:ascii="Arial" w:hAnsi="Arial" w:cs="Times New Roman"/>
          <w:b/>
          <w:color w:val="000000"/>
          <w:sz w:val="22"/>
        </w:rPr>
        <w:t>this competition are as follow as well as study notes for the written test.</w:t>
      </w:r>
    </w:p>
    <w:p w14:paraId="38F6A945" w14:textId="77777777" w:rsidR="00712111" w:rsidRDefault="00712111" w:rsidP="00712111">
      <w:pPr>
        <w:spacing w:before="2" w:after="2"/>
        <w:textAlignment w:val="baseline"/>
        <w:rPr>
          <w:rFonts w:ascii="Arial" w:hAnsi="Arial" w:cs="Times New Roman"/>
          <w:b/>
          <w:color w:val="000000"/>
          <w:sz w:val="22"/>
        </w:rPr>
      </w:pPr>
    </w:p>
    <w:p w14:paraId="69C8839F" w14:textId="77777777" w:rsidR="00712111" w:rsidRDefault="00712111" w:rsidP="00712111">
      <w:pPr>
        <w:tabs>
          <w:tab w:val="left" w:pos="2700"/>
          <w:tab w:val="left" w:pos="3060"/>
        </w:tabs>
        <w:jc w:val="center"/>
        <w:rPr>
          <w:b/>
          <w:sz w:val="32"/>
        </w:rPr>
      </w:pPr>
    </w:p>
    <w:p w14:paraId="4C6E5682" w14:textId="77777777" w:rsidR="00712111" w:rsidRDefault="00712111" w:rsidP="00712111">
      <w:pPr>
        <w:tabs>
          <w:tab w:val="left" w:pos="2700"/>
          <w:tab w:val="left" w:pos="3060"/>
        </w:tabs>
        <w:jc w:val="center"/>
        <w:rPr>
          <w:b/>
          <w:sz w:val="32"/>
        </w:rPr>
      </w:pPr>
    </w:p>
    <w:p w14:paraId="3FF99AB5" w14:textId="77777777" w:rsidR="00712111" w:rsidRDefault="00712111" w:rsidP="00712111">
      <w:pPr>
        <w:tabs>
          <w:tab w:val="left" w:pos="2700"/>
          <w:tab w:val="left" w:pos="3060"/>
        </w:tabs>
        <w:jc w:val="center"/>
        <w:rPr>
          <w:b/>
          <w:sz w:val="32"/>
        </w:rPr>
      </w:pPr>
    </w:p>
    <w:p w14:paraId="65B0F7A8" w14:textId="77777777" w:rsidR="00712111" w:rsidRDefault="00712111" w:rsidP="00712111">
      <w:pPr>
        <w:tabs>
          <w:tab w:val="left" w:pos="2700"/>
          <w:tab w:val="left" w:pos="3060"/>
        </w:tabs>
        <w:jc w:val="center"/>
        <w:rPr>
          <w:b/>
          <w:sz w:val="32"/>
        </w:rPr>
      </w:pPr>
    </w:p>
    <w:p w14:paraId="5119C312" w14:textId="77777777" w:rsidR="00712111" w:rsidRDefault="00712111" w:rsidP="00712111">
      <w:pPr>
        <w:tabs>
          <w:tab w:val="left" w:pos="2700"/>
          <w:tab w:val="left" w:pos="3060"/>
        </w:tabs>
        <w:jc w:val="center"/>
        <w:rPr>
          <w:b/>
          <w:sz w:val="32"/>
        </w:rPr>
      </w:pPr>
    </w:p>
    <w:p w14:paraId="645D579D" w14:textId="77777777" w:rsidR="00712111" w:rsidRDefault="00712111" w:rsidP="00712111">
      <w:pPr>
        <w:tabs>
          <w:tab w:val="left" w:pos="2700"/>
          <w:tab w:val="left" w:pos="3060"/>
        </w:tabs>
        <w:jc w:val="center"/>
        <w:rPr>
          <w:b/>
          <w:sz w:val="32"/>
        </w:rPr>
      </w:pPr>
    </w:p>
    <w:p w14:paraId="6BF70636" w14:textId="77777777" w:rsidR="00712111" w:rsidRDefault="00712111" w:rsidP="00712111">
      <w:pPr>
        <w:tabs>
          <w:tab w:val="left" w:pos="2700"/>
          <w:tab w:val="left" w:pos="3060"/>
        </w:tabs>
        <w:jc w:val="center"/>
        <w:rPr>
          <w:b/>
          <w:sz w:val="32"/>
        </w:rPr>
      </w:pPr>
    </w:p>
    <w:p w14:paraId="7EB64032" w14:textId="77777777" w:rsidR="00712111" w:rsidRDefault="00712111" w:rsidP="00712111">
      <w:pPr>
        <w:tabs>
          <w:tab w:val="left" w:pos="2700"/>
          <w:tab w:val="left" w:pos="3060"/>
        </w:tabs>
        <w:jc w:val="center"/>
        <w:rPr>
          <w:b/>
          <w:sz w:val="32"/>
        </w:rPr>
      </w:pPr>
    </w:p>
    <w:p w14:paraId="30C9C4A9" w14:textId="77777777" w:rsidR="00712111" w:rsidRDefault="00712111" w:rsidP="00712111">
      <w:pPr>
        <w:tabs>
          <w:tab w:val="left" w:pos="2700"/>
          <w:tab w:val="left" w:pos="3060"/>
        </w:tabs>
        <w:jc w:val="center"/>
        <w:rPr>
          <w:b/>
          <w:sz w:val="32"/>
        </w:rPr>
      </w:pPr>
    </w:p>
    <w:p w14:paraId="478A6308" w14:textId="77777777" w:rsidR="00712111" w:rsidRDefault="00712111" w:rsidP="00712111">
      <w:pPr>
        <w:tabs>
          <w:tab w:val="left" w:pos="2700"/>
          <w:tab w:val="left" w:pos="3060"/>
        </w:tabs>
        <w:jc w:val="center"/>
        <w:rPr>
          <w:b/>
          <w:sz w:val="32"/>
        </w:rPr>
      </w:pPr>
    </w:p>
    <w:p w14:paraId="2306095E" w14:textId="77777777" w:rsidR="00712111" w:rsidRDefault="00712111" w:rsidP="00712111">
      <w:pPr>
        <w:tabs>
          <w:tab w:val="left" w:pos="2700"/>
          <w:tab w:val="left" w:pos="3060"/>
        </w:tabs>
        <w:jc w:val="center"/>
        <w:rPr>
          <w:b/>
          <w:sz w:val="32"/>
        </w:rPr>
      </w:pPr>
    </w:p>
    <w:p w14:paraId="39A21E5C" w14:textId="77777777" w:rsidR="00C64987" w:rsidRDefault="00C64987" w:rsidP="00712111">
      <w:pPr>
        <w:tabs>
          <w:tab w:val="left" w:pos="2700"/>
          <w:tab w:val="left" w:pos="3060"/>
        </w:tabs>
        <w:jc w:val="center"/>
        <w:rPr>
          <w:b/>
          <w:sz w:val="32"/>
        </w:rPr>
      </w:pPr>
    </w:p>
    <w:p w14:paraId="1B7386A4" w14:textId="77777777" w:rsidR="00C64987" w:rsidRDefault="00C64987" w:rsidP="00712111">
      <w:pPr>
        <w:tabs>
          <w:tab w:val="left" w:pos="2700"/>
          <w:tab w:val="left" w:pos="3060"/>
        </w:tabs>
        <w:jc w:val="center"/>
        <w:rPr>
          <w:b/>
          <w:sz w:val="32"/>
        </w:rPr>
      </w:pPr>
    </w:p>
    <w:p w14:paraId="3A01058A" w14:textId="77777777" w:rsidR="00C64987" w:rsidRDefault="00C64987" w:rsidP="00712111">
      <w:pPr>
        <w:tabs>
          <w:tab w:val="left" w:pos="2700"/>
          <w:tab w:val="left" w:pos="3060"/>
        </w:tabs>
        <w:jc w:val="center"/>
        <w:rPr>
          <w:b/>
          <w:sz w:val="32"/>
        </w:rPr>
      </w:pPr>
    </w:p>
    <w:p w14:paraId="543E4F4E" w14:textId="77777777" w:rsidR="003B4AB3" w:rsidRDefault="003B4AB3" w:rsidP="00712111">
      <w:pPr>
        <w:tabs>
          <w:tab w:val="left" w:pos="2700"/>
          <w:tab w:val="left" w:pos="3060"/>
        </w:tabs>
        <w:jc w:val="center"/>
        <w:rPr>
          <w:b/>
          <w:sz w:val="32"/>
        </w:rPr>
      </w:pPr>
    </w:p>
    <w:p w14:paraId="75754ACF" w14:textId="77777777" w:rsidR="00712111" w:rsidRPr="00774F70" w:rsidRDefault="00712111" w:rsidP="00712111">
      <w:pPr>
        <w:tabs>
          <w:tab w:val="left" w:pos="2700"/>
          <w:tab w:val="left" w:pos="3060"/>
        </w:tabs>
        <w:jc w:val="center"/>
      </w:pPr>
      <w:r w:rsidRPr="00774F70">
        <w:rPr>
          <w:b/>
          <w:sz w:val="32"/>
        </w:rPr>
        <w:t>OHIO DECA</w:t>
      </w:r>
    </w:p>
    <w:p w14:paraId="2FC3E17C" w14:textId="77777777" w:rsidR="00712111" w:rsidRPr="00774F70" w:rsidRDefault="00712111" w:rsidP="00712111">
      <w:pPr>
        <w:tabs>
          <w:tab w:val="left" w:pos="2700"/>
          <w:tab w:val="left" w:pos="3060"/>
        </w:tabs>
      </w:pPr>
    </w:p>
    <w:p w14:paraId="08AE164F" w14:textId="77777777" w:rsidR="00712111" w:rsidRPr="00774F70" w:rsidRDefault="00712111" w:rsidP="00712111">
      <w:pPr>
        <w:tabs>
          <w:tab w:val="left" w:pos="2700"/>
          <w:tab w:val="left" w:pos="3060"/>
        </w:tabs>
      </w:pPr>
    </w:p>
    <w:p w14:paraId="199A9A63" w14:textId="77777777" w:rsidR="00712111" w:rsidRPr="00774F70" w:rsidRDefault="00712111" w:rsidP="00712111">
      <w:pPr>
        <w:tabs>
          <w:tab w:val="left" w:pos="2700"/>
          <w:tab w:val="left" w:pos="3060"/>
        </w:tabs>
      </w:pPr>
    </w:p>
    <w:p w14:paraId="5B217898" w14:textId="77777777" w:rsidR="00712111" w:rsidRPr="00774F70" w:rsidRDefault="00712111" w:rsidP="00712111">
      <w:pPr>
        <w:tabs>
          <w:tab w:val="left" w:pos="5400"/>
        </w:tabs>
      </w:pPr>
      <w:r w:rsidRPr="00774F70">
        <w:t>Participant __________________________________</w:t>
      </w:r>
      <w:r w:rsidRPr="00774F70">
        <w:tab/>
        <w:t>School_______________________________________</w:t>
      </w:r>
    </w:p>
    <w:p w14:paraId="2E1C34A3" w14:textId="77777777" w:rsidR="00712111" w:rsidRPr="00774F70" w:rsidRDefault="00712111" w:rsidP="00712111">
      <w:pPr>
        <w:tabs>
          <w:tab w:val="left" w:pos="5400"/>
        </w:tabs>
      </w:pPr>
    </w:p>
    <w:p w14:paraId="0B1C2DC1" w14:textId="77777777" w:rsidR="00712111" w:rsidRPr="00774F70" w:rsidRDefault="00712111" w:rsidP="00712111">
      <w:pPr>
        <w:tabs>
          <w:tab w:val="left" w:pos="5400"/>
        </w:tabs>
      </w:pPr>
    </w:p>
    <w:p w14:paraId="5314051A" w14:textId="77777777" w:rsidR="00712111" w:rsidRPr="00774F70" w:rsidRDefault="00712111" w:rsidP="00712111">
      <w:pPr>
        <w:tabs>
          <w:tab w:val="left" w:pos="5400"/>
        </w:tabs>
      </w:pPr>
    </w:p>
    <w:p w14:paraId="421494EE" w14:textId="77777777" w:rsidR="00712111" w:rsidRPr="00774F70" w:rsidRDefault="00712111" w:rsidP="00712111">
      <w:pPr>
        <w:tabs>
          <w:tab w:val="left" w:pos="5400"/>
        </w:tabs>
      </w:pPr>
    </w:p>
    <w:p w14:paraId="2AA24A2D" w14:textId="77777777" w:rsidR="00712111" w:rsidRPr="00774F70" w:rsidRDefault="00712111" w:rsidP="00712111">
      <w:pPr>
        <w:tabs>
          <w:tab w:val="left" w:pos="5400"/>
        </w:tabs>
        <w:jc w:val="center"/>
      </w:pPr>
      <w:r>
        <w:rPr>
          <w:b/>
        </w:rPr>
        <w:t>Vice President of Policy Advocacy</w:t>
      </w:r>
      <w:r w:rsidRPr="00774F70">
        <w:rPr>
          <w:b/>
        </w:rPr>
        <w:t xml:space="preserve"> - SELF INTRODUCTION</w:t>
      </w:r>
    </w:p>
    <w:p w14:paraId="2F04606A" w14:textId="77777777" w:rsidR="00712111" w:rsidRPr="00774F70" w:rsidRDefault="00712111" w:rsidP="00712111">
      <w:pPr>
        <w:tabs>
          <w:tab w:val="left" w:pos="5400"/>
        </w:tabs>
      </w:pPr>
    </w:p>
    <w:p w14:paraId="55F38199" w14:textId="77777777" w:rsidR="00712111" w:rsidRPr="00774F70" w:rsidRDefault="00712111" w:rsidP="00712111">
      <w:pPr>
        <w:tabs>
          <w:tab w:val="left" w:pos="5400"/>
        </w:tabs>
      </w:pPr>
    </w:p>
    <w:p w14:paraId="79BFA22C" w14:textId="77777777" w:rsidR="00712111" w:rsidRPr="00774F70" w:rsidRDefault="00712111" w:rsidP="00712111">
      <w:pPr>
        <w:tabs>
          <w:tab w:val="left" w:pos="540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44"/>
        <w:gridCol w:w="1440"/>
        <w:gridCol w:w="1440"/>
        <w:gridCol w:w="1440"/>
        <w:gridCol w:w="1440"/>
        <w:gridCol w:w="1440"/>
      </w:tblGrid>
      <w:tr w:rsidR="00712111" w:rsidRPr="00774F70" w14:paraId="5DFD6DC7" w14:textId="77777777">
        <w:tc>
          <w:tcPr>
            <w:tcW w:w="3744" w:type="dxa"/>
          </w:tcPr>
          <w:p w14:paraId="47BD58C9" w14:textId="77777777" w:rsidR="00712111" w:rsidRPr="00774F70" w:rsidRDefault="00712111">
            <w:pPr>
              <w:tabs>
                <w:tab w:val="left" w:pos="5400"/>
              </w:tabs>
              <w:rPr>
                <w:b/>
              </w:rPr>
            </w:pPr>
          </w:p>
          <w:p w14:paraId="4603F8F3" w14:textId="77777777" w:rsidR="00712111" w:rsidRPr="00774F70" w:rsidRDefault="00712111">
            <w:pPr>
              <w:tabs>
                <w:tab w:val="left" w:pos="5400"/>
              </w:tabs>
              <w:jc w:val="center"/>
              <w:rPr>
                <w:b/>
              </w:rPr>
            </w:pPr>
            <w:r w:rsidRPr="00774F70">
              <w:rPr>
                <w:b/>
              </w:rPr>
              <w:t>Area</w:t>
            </w:r>
          </w:p>
        </w:tc>
        <w:tc>
          <w:tcPr>
            <w:tcW w:w="1440" w:type="dxa"/>
          </w:tcPr>
          <w:p w14:paraId="21726BA1" w14:textId="77777777" w:rsidR="00712111" w:rsidRPr="00774F70" w:rsidRDefault="00712111">
            <w:pPr>
              <w:tabs>
                <w:tab w:val="left" w:pos="5400"/>
              </w:tabs>
              <w:jc w:val="center"/>
              <w:rPr>
                <w:b/>
              </w:rPr>
            </w:pPr>
          </w:p>
          <w:p w14:paraId="3D97C1CD" w14:textId="77777777" w:rsidR="00712111" w:rsidRPr="00774F70" w:rsidRDefault="00712111">
            <w:pPr>
              <w:tabs>
                <w:tab w:val="left" w:pos="5400"/>
              </w:tabs>
              <w:jc w:val="center"/>
              <w:rPr>
                <w:b/>
              </w:rPr>
            </w:pPr>
            <w:r w:rsidRPr="00774F70">
              <w:rPr>
                <w:b/>
              </w:rPr>
              <w:t>Poor</w:t>
            </w:r>
          </w:p>
        </w:tc>
        <w:tc>
          <w:tcPr>
            <w:tcW w:w="1440" w:type="dxa"/>
          </w:tcPr>
          <w:p w14:paraId="01F2A5CD" w14:textId="77777777" w:rsidR="00712111" w:rsidRPr="00774F70" w:rsidRDefault="00712111">
            <w:pPr>
              <w:tabs>
                <w:tab w:val="left" w:pos="5400"/>
              </w:tabs>
              <w:jc w:val="center"/>
              <w:rPr>
                <w:b/>
              </w:rPr>
            </w:pPr>
          </w:p>
          <w:p w14:paraId="54CF5228" w14:textId="77777777" w:rsidR="00712111" w:rsidRPr="00774F70" w:rsidRDefault="00712111">
            <w:pPr>
              <w:tabs>
                <w:tab w:val="left" w:pos="5400"/>
              </w:tabs>
              <w:jc w:val="center"/>
              <w:rPr>
                <w:b/>
              </w:rPr>
            </w:pPr>
            <w:r w:rsidRPr="00774F70">
              <w:rPr>
                <w:b/>
              </w:rPr>
              <w:t>Fair</w:t>
            </w:r>
          </w:p>
        </w:tc>
        <w:tc>
          <w:tcPr>
            <w:tcW w:w="1440" w:type="dxa"/>
          </w:tcPr>
          <w:p w14:paraId="308FBA93" w14:textId="77777777" w:rsidR="00712111" w:rsidRPr="00774F70" w:rsidRDefault="00712111">
            <w:pPr>
              <w:tabs>
                <w:tab w:val="left" w:pos="5400"/>
              </w:tabs>
              <w:jc w:val="center"/>
              <w:rPr>
                <w:b/>
              </w:rPr>
            </w:pPr>
          </w:p>
          <w:p w14:paraId="14F5756B" w14:textId="77777777" w:rsidR="00712111" w:rsidRPr="00774F70" w:rsidRDefault="00712111">
            <w:pPr>
              <w:tabs>
                <w:tab w:val="left" w:pos="5400"/>
              </w:tabs>
              <w:jc w:val="center"/>
              <w:rPr>
                <w:b/>
              </w:rPr>
            </w:pPr>
            <w:r w:rsidRPr="00774F70">
              <w:rPr>
                <w:b/>
              </w:rPr>
              <w:t>Good</w:t>
            </w:r>
          </w:p>
        </w:tc>
        <w:tc>
          <w:tcPr>
            <w:tcW w:w="1440" w:type="dxa"/>
          </w:tcPr>
          <w:p w14:paraId="27A63F72" w14:textId="77777777" w:rsidR="00712111" w:rsidRPr="00774F70" w:rsidRDefault="00712111">
            <w:pPr>
              <w:tabs>
                <w:tab w:val="left" w:pos="5400"/>
              </w:tabs>
              <w:jc w:val="center"/>
              <w:rPr>
                <w:b/>
              </w:rPr>
            </w:pPr>
          </w:p>
          <w:p w14:paraId="2FDCCD62" w14:textId="77777777" w:rsidR="00712111" w:rsidRPr="00774F70" w:rsidRDefault="00712111">
            <w:pPr>
              <w:tabs>
                <w:tab w:val="left" w:pos="5400"/>
              </w:tabs>
              <w:jc w:val="center"/>
              <w:rPr>
                <w:b/>
              </w:rPr>
            </w:pPr>
            <w:r w:rsidRPr="00774F70">
              <w:rPr>
                <w:b/>
              </w:rPr>
              <w:t>Excellent</w:t>
            </w:r>
          </w:p>
        </w:tc>
        <w:tc>
          <w:tcPr>
            <w:tcW w:w="1440" w:type="dxa"/>
          </w:tcPr>
          <w:p w14:paraId="44C001B1" w14:textId="77777777" w:rsidR="00712111" w:rsidRPr="00774F70" w:rsidRDefault="00712111">
            <w:pPr>
              <w:tabs>
                <w:tab w:val="left" w:pos="5400"/>
              </w:tabs>
              <w:jc w:val="center"/>
              <w:rPr>
                <w:b/>
              </w:rPr>
            </w:pPr>
          </w:p>
          <w:p w14:paraId="150DBC05" w14:textId="77777777" w:rsidR="00712111" w:rsidRPr="00774F70" w:rsidRDefault="00712111">
            <w:pPr>
              <w:tabs>
                <w:tab w:val="left" w:pos="5400"/>
              </w:tabs>
              <w:jc w:val="center"/>
              <w:rPr>
                <w:b/>
              </w:rPr>
            </w:pPr>
            <w:r w:rsidRPr="00774F70">
              <w:rPr>
                <w:b/>
              </w:rPr>
              <w:t>Points Awarded</w:t>
            </w:r>
          </w:p>
          <w:p w14:paraId="4AF2C1B1" w14:textId="77777777" w:rsidR="00712111" w:rsidRPr="00774F70" w:rsidRDefault="00712111">
            <w:pPr>
              <w:tabs>
                <w:tab w:val="left" w:pos="5400"/>
              </w:tabs>
              <w:jc w:val="center"/>
              <w:rPr>
                <w:b/>
              </w:rPr>
            </w:pPr>
          </w:p>
        </w:tc>
      </w:tr>
      <w:tr w:rsidR="00712111" w:rsidRPr="00774F70" w14:paraId="28C17BDA" w14:textId="77777777">
        <w:tc>
          <w:tcPr>
            <w:tcW w:w="3744" w:type="dxa"/>
          </w:tcPr>
          <w:p w14:paraId="5E695A43" w14:textId="77777777" w:rsidR="00712111" w:rsidRPr="00774F70" w:rsidRDefault="00712111">
            <w:pPr>
              <w:tabs>
                <w:tab w:val="left" w:pos="5400"/>
              </w:tabs>
            </w:pPr>
          </w:p>
          <w:p w14:paraId="0AB8968F" w14:textId="77777777" w:rsidR="00712111" w:rsidRPr="00774F70" w:rsidRDefault="00712111">
            <w:pPr>
              <w:tabs>
                <w:tab w:val="left" w:pos="5400"/>
              </w:tabs>
            </w:pPr>
            <w:r w:rsidRPr="00774F70">
              <w:rPr>
                <w:b/>
              </w:rPr>
              <w:t>Platform Deportment</w:t>
            </w:r>
            <w:r w:rsidRPr="00774F70">
              <w:t xml:space="preserve"> (10 Points)</w:t>
            </w:r>
          </w:p>
          <w:p w14:paraId="667493BC" w14:textId="77777777" w:rsidR="00712111" w:rsidRPr="00774F70" w:rsidRDefault="00712111">
            <w:pPr>
              <w:tabs>
                <w:tab w:val="left" w:pos="5400"/>
              </w:tabs>
            </w:pPr>
            <w:r w:rsidRPr="00774F70">
              <w:t>General Appearance, Poise, Manner, Eye Contact, Self-Confidence, and Gestures</w:t>
            </w:r>
          </w:p>
          <w:p w14:paraId="21547E72" w14:textId="77777777" w:rsidR="00712111" w:rsidRPr="00774F70" w:rsidRDefault="00712111">
            <w:pPr>
              <w:tabs>
                <w:tab w:val="left" w:pos="5400"/>
              </w:tabs>
            </w:pPr>
            <w:r w:rsidRPr="00774F70">
              <w:t xml:space="preserve"> </w:t>
            </w:r>
          </w:p>
        </w:tc>
        <w:tc>
          <w:tcPr>
            <w:tcW w:w="1440" w:type="dxa"/>
          </w:tcPr>
          <w:p w14:paraId="4183AB83" w14:textId="77777777" w:rsidR="00712111" w:rsidRPr="00774F70" w:rsidRDefault="00712111">
            <w:pPr>
              <w:tabs>
                <w:tab w:val="left" w:pos="5400"/>
              </w:tabs>
              <w:jc w:val="center"/>
            </w:pPr>
          </w:p>
          <w:p w14:paraId="7357A118" w14:textId="77777777" w:rsidR="00712111" w:rsidRPr="00774F70" w:rsidRDefault="00712111">
            <w:pPr>
              <w:tabs>
                <w:tab w:val="left" w:pos="5400"/>
              </w:tabs>
              <w:jc w:val="center"/>
            </w:pPr>
          </w:p>
          <w:p w14:paraId="03CC1420" w14:textId="77777777" w:rsidR="00712111" w:rsidRPr="00774F70" w:rsidRDefault="00712111">
            <w:pPr>
              <w:tabs>
                <w:tab w:val="left" w:pos="5400"/>
              </w:tabs>
              <w:jc w:val="center"/>
            </w:pPr>
            <w:r w:rsidRPr="00774F70">
              <w:t xml:space="preserve">0 </w:t>
            </w:r>
            <w:r w:rsidR="00B56E14">
              <w:t>–</w:t>
            </w:r>
            <w:r w:rsidRPr="00774F70">
              <w:t xml:space="preserve"> 2</w:t>
            </w:r>
          </w:p>
        </w:tc>
        <w:tc>
          <w:tcPr>
            <w:tcW w:w="1440" w:type="dxa"/>
          </w:tcPr>
          <w:p w14:paraId="472CD396" w14:textId="77777777" w:rsidR="00712111" w:rsidRPr="00774F70" w:rsidRDefault="00712111">
            <w:pPr>
              <w:tabs>
                <w:tab w:val="left" w:pos="5400"/>
              </w:tabs>
              <w:jc w:val="center"/>
            </w:pPr>
          </w:p>
          <w:p w14:paraId="1DBDF1AB" w14:textId="77777777" w:rsidR="00712111" w:rsidRPr="00774F70" w:rsidRDefault="00712111">
            <w:pPr>
              <w:tabs>
                <w:tab w:val="left" w:pos="5400"/>
              </w:tabs>
              <w:jc w:val="center"/>
            </w:pPr>
          </w:p>
          <w:p w14:paraId="1AECEE3D" w14:textId="77777777" w:rsidR="00712111" w:rsidRPr="00774F70" w:rsidRDefault="00712111">
            <w:pPr>
              <w:tabs>
                <w:tab w:val="left" w:pos="5400"/>
              </w:tabs>
              <w:jc w:val="center"/>
            </w:pPr>
            <w:r w:rsidRPr="00774F70">
              <w:t>3 - 5</w:t>
            </w:r>
          </w:p>
        </w:tc>
        <w:tc>
          <w:tcPr>
            <w:tcW w:w="1440" w:type="dxa"/>
          </w:tcPr>
          <w:p w14:paraId="0E7C47B8" w14:textId="77777777" w:rsidR="00712111" w:rsidRPr="00774F70" w:rsidRDefault="00712111">
            <w:pPr>
              <w:tabs>
                <w:tab w:val="left" w:pos="5400"/>
              </w:tabs>
              <w:jc w:val="center"/>
            </w:pPr>
          </w:p>
          <w:p w14:paraId="50D8221A" w14:textId="77777777" w:rsidR="00712111" w:rsidRPr="00774F70" w:rsidRDefault="00712111">
            <w:pPr>
              <w:tabs>
                <w:tab w:val="left" w:pos="5400"/>
              </w:tabs>
              <w:jc w:val="center"/>
            </w:pPr>
          </w:p>
          <w:p w14:paraId="0EA12B7F" w14:textId="77777777" w:rsidR="00712111" w:rsidRPr="00774F70" w:rsidRDefault="00712111">
            <w:pPr>
              <w:tabs>
                <w:tab w:val="left" w:pos="5400"/>
              </w:tabs>
              <w:jc w:val="center"/>
            </w:pPr>
            <w:r w:rsidRPr="00774F70">
              <w:t>6 - 8</w:t>
            </w:r>
          </w:p>
        </w:tc>
        <w:tc>
          <w:tcPr>
            <w:tcW w:w="1440" w:type="dxa"/>
          </w:tcPr>
          <w:p w14:paraId="580E57C4" w14:textId="77777777" w:rsidR="00712111" w:rsidRPr="00774F70" w:rsidRDefault="00712111">
            <w:pPr>
              <w:tabs>
                <w:tab w:val="left" w:pos="5400"/>
              </w:tabs>
              <w:jc w:val="center"/>
            </w:pPr>
          </w:p>
          <w:p w14:paraId="3949CF9F" w14:textId="77777777" w:rsidR="00712111" w:rsidRPr="00774F70" w:rsidRDefault="00712111">
            <w:pPr>
              <w:tabs>
                <w:tab w:val="left" w:pos="5400"/>
              </w:tabs>
              <w:jc w:val="center"/>
            </w:pPr>
          </w:p>
          <w:p w14:paraId="5FAEE34C" w14:textId="77777777" w:rsidR="00712111" w:rsidRPr="00774F70" w:rsidRDefault="00712111">
            <w:pPr>
              <w:tabs>
                <w:tab w:val="left" w:pos="5400"/>
              </w:tabs>
              <w:jc w:val="center"/>
            </w:pPr>
            <w:r w:rsidRPr="00774F70">
              <w:t xml:space="preserve">9 </w:t>
            </w:r>
            <w:r>
              <w:t>–</w:t>
            </w:r>
            <w:r w:rsidRPr="00774F70">
              <w:t xml:space="preserve"> 10</w:t>
            </w:r>
          </w:p>
        </w:tc>
        <w:tc>
          <w:tcPr>
            <w:tcW w:w="1440" w:type="dxa"/>
          </w:tcPr>
          <w:p w14:paraId="5352C0F6" w14:textId="77777777" w:rsidR="00712111" w:rsidRPr="00774F70" w:rsidRDefault="00712111">
            <w:pPr>
              <w:tabs>
                <w:tab w:val="left" w:pos="5400"/>
              </w:tabs>
              <w:jc w:val="center"/>
            </w:pPr>
          </w:p>
        </w:tc>
      </w:tr>
      <w:tr w:rsidR="00712111" w:rsidRPr="00774F70" w14:paraId="23E44595" w14:textId="77777777">
        <w:tc>
          <w:tcPr>
            <w:tcW w:w="3744" w:type="dxa"/>
          </w:tcPr>
          <w:p w14:paraId="21B935E9" w14:textId="77777777" w:rsidR="00712111" w:rsidRPr="00774F70" w:rsidRDefault="00712111">
            <w:pPr>
              <w:tabs>
                <w:tab w:val="left" w:pos="5400"/>
              </w:tabs>
            </w:pPr>
          </w:p>
          <w:p w14:paraId="5955EBB5" w14:textId="77777777" w:rsidR="00712111" w:rsidRPr="00774F70" w:rsidRDefault="00712111">
            <w:pPr>
              <w:tabs>
                <w:tab w:val="left" w:pos="5400"/>
              </w:tabs>
            </w:pPr>
            <w:r w:rsidRPr="00774F70">
              <w:rPr>
                <w:b/>
              </w:rPr>
              <w:t>Oral Presentation</w:t>
            </w:r>
            <w:r w:rsidRPr="00774F70">
              <w:t xml:space="preserve"> (10 Points)</w:t>
            </w:r>
          </w:p>
          <w:p w14:paraId="50406435" w14:textId="77777777" w:rsidR="00712111" w:rsidRPr="00774F70" w:rsidRDefault="00712111">
            <w:pPr>
              <w:tabs>
                <w:tab w:val="left" w:pos="5400"/>
              </w:tabs>
            </w:pPr>
            <w:r w:rsidRPr="00774F70">
              <w:t>Content, Organization of Thought, Voice, Diction, and Grammar</w:t>
            </w:r>
          </w:p>
          <w:p w14:paraId="51511CD8" w14:textId="77777777" w:rsidR="00712111" w:rsidRPr="00774F70" w:rsidRDefault="00712111">
            <w:pPr>
              <w:tabs>
                <w:tab w:val="left" w:pos="5400"/>
              </w:tabs>
            </w:pPr>
          </w:p>
        </w:tc>
        <w:tc>
          <w:tcPr>
            <w:tcW w:w="1440" w:type="dxa"/>
          </w:tcPr>
          <w:p w14:paraId="2FCC7146" w14:textId="77777777" w:rsidR="00712111" w:rsidRPr="00774F70" w:rsidRDefault="00712111">
            <w:pPr>
              <w:tabs>
                <w:tab w:val="left" w:pos="5400"/>
              </w:tabs>
              <w:jc w:val="center"/>
            </w:pPr>
          </w:p>
          <w:p w14:paraId="512245FF" w14:textId="77777777" w:rsidR="00712111" w:rsidRPr="00774F70" w:rsidRDefault="00712111">
            <w:pPr>
              <w:tabs>
                <w:tab w:val="left" w:pos="5400"/>
              </w:tabs>
              <w:jc w:val="center"/>
            </w:pPr>
          </w:p>
          <w:p w14:paraId="2AE430FD" w14:textId="77777777" w:rsidR="00712111" w:rsidRPr="00774F70" w:rsidRDefault="00712111">
            <w:pPr>
              <w:tabs>
                <w:tab w:val="left" w:pos="5400"/>
              </w:tabs>
              <w:jc w:val="center"/>
            </w:pPr>
            <w:r w:rsidRPr="00774F70">
              <w:t xml:space="preserve">0 </w:t>
            </w:r>
            <w:r w:rsidR="00B56E14">
              <w:t>–</w:t>
            </w:r>
            <w:r w:rsidRPr="00774F70">
              <w:t xml:space="preserve"> 2</w:t>
            </w:r>
          </w:p>
        </w:tc>
        <w:tc>
          <w:tcPr>
            <w:tcW w:w="1440" w:type="dxa"/>
          </w:tcPr>
          <w:p w14:paraId="0F381C3A" w14:textId="77777777" w:rsidR="00712111" w:rsidRPr="00774F70" w:rsidRDefault="00712111">
            <w:pPr>
              <w:tabs>
                <w:tab w:val="left" w:pos="5400"/>
              </w:tabs>
              <w:jc w:val="center"/>
            </w:pPr>
          </w:p>
          <w:p w14:paraId="769F8707" w14:textId="77777777" w:rsidR="00712111" w:rsidRPr="00774F70" w:rsidRDefault="00712111">
            <w:pPr>
              <w:tabs>
                <w:tab w:val="left" w:pos="5400"/>
              </w:tabs>
              <w:jc w:val="center"/>
            </w:pPr>
          </w:p>
          <w:p w14:paraId="610C0CF4" w14:textId="77777777" w:rsidR="00712111" w:rsidRPr="00774F70" w:rsidRDefault="00712111">
            <w:pPr>
              <w:tabs>
                <w:tab w:val="left" w:pos="5400"/>
              </w:tabs>
              <w:jc w:val="center"/>
            </w:pPr>
            <w:r w:rsidRPr="00774F70">
              <w:t>3 - 5</w:t>
            </w:r>
          </w:p>
        </w:tc>
        <w:tc>
          <w:tcPr>
            <w:tcW w:w="1440" w:type="dxa"/>
          </w:tcPr>
          <w:p w14:paraId="2659DEC2" w14:textId="77777777" w:rsidR="00712111" w:rsidRPr="00774F70" w:rsidRDefault="00712111">
            <w:pPr>
              <w:tabs>
                <w:tab w:val="left" w:pos="5400"/>
              </w:tabs>
              <w:jc w:val="center"/>
            </w:pPr>
          </w:p>
          <w:p w14:paraId="60C38474" w14:textId="77777777" w:rsidR="00712111" w:rsidRPr="00774F70" w:rsidRDefault="00712111">
            <w:pPr>
              <w:tabs>
                <w:tab w:val="left" w:pos="5400"/>
              </w:tabs>
              <w:jc w:val="center"/>
            </w:pPr>
          </w:p>
          <w:p w14:paraId="47BD3706" w14:textId="77777777" w:rsidR="00712111" w:rsidRPr="00774F70" w:rsidRDefault="00712111">
            <w:pPr>
              <w:tabs>
                <w:tab w:val="left" w:pos="5400"/>
              </w:tabs>
              <w:jc w:val="center"/>
            </w:pPr>
            <w:r w:rsidRPr="00774F70">
              <w:t>6 - 8</w:t>
            </w:r>
          </w:p>
        </w:tc>
        <w:tc>
          <w:tcPr>
            <w:tcW w:w="1440" w:type="dxa"/>
          </w:tcPr>
          <w:p w14:paraId="40F4B5B3" w14:textId="77777777" w:rsidR="00712111" w:rsidRPr="00774F70" w:rsidRDefault="00712111">
            <w:pPr>
              <w:tabs>
                <w:tab w:val="left" w:pos="5400"/>
              </w:tabs>
              <w:jc w:val="center"/>
            </w:pPr>
          </w:p>
          <w:p w14:paraId="06EB69AD" w14:textId="77777777" w:rsidR="00712111" w:rsidRPr="00774F70" w:rsidRDefault="00712111">
            <w:pPr>
              <w:tabs>
                <w:tab w:val="left" w:pos="5400"/>
              </w:tabs>
              <w:jc w:val="center"/>
            </w:pPr>
          </w:p>
          <w:p w14:paraId="1041B691" w14:textId="77777777" w:rsidR="00712111" w:rsidRPr="00774F70" w:rsidRDefault="00712111">
            <w:pPr>
              <w:tabs>
                <w:tab w:val="left" w:pos="5400"/>
              </w:tabs>
              <w:jc w:val="center"/>
            </w:pPr>
            <w:r w:rsidRPr="00774F70">
              <w:t xml:space="preserve">9 </w:t>
            </w:r>
            <w:r>
              <w:t>–</w:t>
            </w:r>
            <w:r w:rsidRPr="00774F70">
              <w:t xml:space="preserve"> 10</w:t>
            </w:r>
          </w:p>
        </w:tc>
        <w:tc>
          <w:tcPr>
            <w:tcW w:w="1440" w:type="dxa"/>
          </w:tcPr>
          <w:p w14:paraId="44058C4D" w14:textId="77777777" w:rsidR="00712111" w:rsidRPr="00774F70" w:rsidRDefault="00712111">
            <w:pPr>
              <w:tabs>
                <w:tab w:val="left" w:pos="5400"/>
              </w:tabs>
              <w:jc w:val="center"/>
            </w:pPr>
          </w:p>
        </w:tc>
      </w:tr>
    </w:tbl>
    <w:p w14:paraId="074E3648" w14:textId="77777777" w:rsidR="00712111" w:rsidRPr="00774F70" w:rsidRDefault="00712111" w:rsidP="00712111">
      <w:pPr>
        <w:tabs>
          <w:tab w:val="left" w:pos="5400"/>
        </w:tabs>
      </w:pPr>
    </w:p>
    <w:p w14:paraId="5E8510C4" w14:textId="77777777" w:rsidR="00712111" w:rsidRPr="00774F70" w:rsidRDefault="00712111" w:rsidP="00712111">
      <w:pPr>
        <w:tabs>
          <w:tab w:val="left" w:pos="5400"/>
        </w:tabs>
      </w:pPr>
    </w:p>
    <w:p w14:paraId="31E11A47" w14:textId="77777777" w:rsidR="00712111" w:rsidRPr="00774F70" w:rsidRDefault="00712111" w:rsidP="00712111">
      <w:pPr>
        <w:tabs>
          <w:tab w:val="left" w:pos="5400"/>
        </w:tabs>
      </w:pPr>
    </w:p>
    <w:p w14:paraId="23B9DEED" w14:textId="77777777" w:rsidR="00712111" w:rsidRPr="00774F70" w:rsidRDefault="00712111" w:rsidP="00712111">
      <w:pPr>
        <w:tabs>
          <w:tab w:val="left" w:pos="5400"/>
        </w:tabs>
      </w:pPr>
    </w:p>
    <w:p w14:paraId="2CA9E85D" w14:textId="77777777" w:rsidR="00712111" w:rsidRPr="00774F70" w:rsidRDefault="00712111" w:rsidP="003B4AB3">
      <w:pPr>
        <w:tabs>
          <w:tab w:val="left" w:pos="6300"/>
        </w:tabs>
        <w:jc w:val="right"/>
      </w:pPr>
      <w:r w:rsidRPr="00774F70">
        <w:t>Self-Introduction (20 Points)  _____________</w:t>
      </w:r>
    </w:p>
    <w:p w14:paraId="0D440F74" w14:textId="77777777" w:rsidR="00712111" w:rsidRPr="00774F70" w:rsidRDefault="00712111" w:rsidP="00712111">
      <w:pPr>
        <w:tabs>
          <w:tab w:val="left" w:pos="6300"/>
        </w:tabs>
      </w:pPr>
    </w:p>
    <w:p w14:paraId="07119C8D" w14:textId="77777777" w:rsidR="007D66F5" w:rsidRPr="00712111" w:rsidRDefault="007D66F5" w:rsidP="00712111">
      <w:pPr>
        <w:spacing w:before="2" w:after="2"/>
        <w:textAlignment w:val="baseline"/>
        <w:rPr>
          <w:rFonts w:ascii="Arial" w:hAnsi="Arial" w:cs="Times New Roman"/>
          <w:b/>
          <w:color w:val="000000"/>
          <w:sz w:val="22"/>
        </w:rPr>
      </w:pPr>
    </w:p>
    <w:p w14:paraId="49AF84AB" w14:textId="77777777" w:rsidR="00A4741E" w:rsidRDefault="007D66F5" w:rsidP="007D66F5">
      <w:pPr>
        <w:textAlignment w:val="baseline"/>
        <w:rPr>
          <w:rFonts w:ascii="Arial" w:hAnsi="Arial" w:cs="Times New Roman"/>
          <w:color w:val="000000"/>
        </w:rPr>
      </w:pPr>
      <w:r w:rsidRPr="007D66F5">
        <w:rPr>
          <w:rFonts w:ascii="Arial" w:hAnsi="Arial" w:cs="Times New Roman"/>
          <w:color w:val="000000"/>
        </w:rPr>
        <w:tab/>
      </w:r>
    </w:p>
    <w:p w14:paraId="6D817DD8" w14:textId="77777777" w:rsidR="00712111" w:rsidRDefault="00712111" w:rsidP="007D66F5">
      <w:pPr>
        <w:textAlignment w:val="baseline"/>
        <w:rPr>
          <w:rFonts w:ascii="Arial" w:hAnsi="Arial" w:cs="Times New Roman"/>
          <w:color w:val="000000"/>
        </w:rPr>
      </w:pPr>
    </w:p>
    <w:p w14:paraId="1BC5ACA0" w14:textId="77777777" w:rsidR="00712111" w:rsidRDefault="00712111" w:rsidP="007D66F5">
      <w:pPr>
        <w:textAlignment w:val="baseline"/>
        <w:rPr>
          <w:rFonts w:ascii="Arial" w:hAnsi="Arial" w:cs="Times New Roman"/>
          <w:color w:val="000000"/>
        </w:rPr>
      </w:pPr>
    </w:p>
    <w:p w14:paraId="097C31FF" w14:textId="77777777" w:rsidR="00712111" w:rsidRDefault="00712111" w:rsidP="007D66F5">
      <w:pPr>
        <w:textAlignment w:val="baseline"/>
        <w:rPr>
          <w:rFonts w:ascii="Arial" w:hAnsi="Arial" w:cs="Times New Roman"/>
          <w:color w:val="000000"/>
        </w:rPr>
      </w:pPr>
    </w:p>
    <w:p w14:paraId="7C96BC21" w14:textId="77777777" w:rsidR="00712111" w:rsidRDefault="00712111" w:rsidP="007D66F5">
      <w:pPr>
        <w:textAlignment w:val="baseline"/>
        <w:rPr>
          <w:rFonts w:ascii="Arial" w:hAnsi="Arial" w:cs="Times New Roman"/>
          <w:color w:val="000000"/>
        </w:rPr>
      </w:pPr>
    </w:p>
    <w:p w14:paraId="3DBC3C8B" w14:textId="77777777" w:rsidR="00712111" w:rsidRDefault="00712111" w:rsidP="007D66F5">
      <w:pPr>
        <w:textAlignment w:val="baseline"/>
        <w:rPr>
          <w:rFonts w:ascii="Arial" w:hAnsi="Arial" w:cs="Times New Roman"/>
          <w:color w:val="000000"/>
        </w:rPr>
      </w:pPr>
    </w:p>
    <w:p w14:paraId="796B7264" w14:textId="77777777" w:rsidR="00712111" w:rsidRDefault="00712111" w:rsidP="007D66F5">
      <w:pPr>
        <w:textAlignment w:val="baseline"/>
        <w:rPr>
          <w:rFonts w:ascii="Arial" w:hAnsi="Arial" w:cs="Times New Roman"/>
          <w:color w:val="000000"/>
        </w:rPr>
      </w:pPr>
    </w:p>
    <w:p w14:paraId="2A1054A0" w14:textId="77777777" w:rsidR="00712111" w:rsidRDefault="00712111" w:rsidP="007D66F5">
      <w:pPr>
        <w:textAlignment w:val="baseline"/>
        <w:rPr>
          <w:rFonts w:ascii="Arial" w:hAnsi="Arial" w:cs="Times New Roman"/>
          <w:color w:val="000000"/>
        </w:rPr>
      </w:pPr>
    </w:p>
    <w:p w14:paraId="4F8B3FFD" w14:textId="77777777" w:rsidR="00712111" w:rsidRDefault="00712111" w:rsidP="007D66F5">
      <w:pPr>
        <w:textAlignment w:val="baseline"/>
        <w:rPr>
          <w:rFonts w:ascii="Arial" w:hAnsi="Arial" w:cs="Times New Roman"/>
          <w:color w:val="000000"/>
        </w:rPr>
      </w:pPr>
    </w:p>
    <w:p w14:paraId="2C2299CA" w14:textId="77777777" w:rsidR="00712111" w:rsidRDefault="00712111" w:rsidP="007D66F5">
      <w:pPr>
        <w:textAlignment w:val="baseline"/>
        <w:rPr>
          <w:rFonts w:ascii="Arial" w:hAnsi="Arial" w:cs="Times New Roman"/>
          <w:color w:val="000000"/>
        </w:rPr>
      </w:pPr>
    </w:p>
    <w:p w14:paraId="46729BCC" w14:textId="77777777" w:rsidR="00B56E14" w:rsidRDefault="00B56E14" w:rsidP="00712111">
      <w:pPr>
        <w:tabs>
          <w:tab w:val="left" w:pos="6300"/>
        </w:tabs>
        <w:jc w:val="center"/>
        <w:rPr>
          <w:rFonts w:ascii="Arial" w:hAnsi="Arial" w:cs="Times New Roman"/>
          <w:color w:val="000000"/>
        </w:rPr>
      </w:pPr>
    </w:p>
    <w:p w14:paraId="35CFAA8A" w14:textId="77777777" w:rsidR="00712111" w:rsidRDefault="00712111" w:rsidP="00712111">
      <w:pPr>
        <w:tabs>
          <w:tab w:val="left" w:pos="6300"/>
        </w:tabs>
        <w:jc w:val="center"/>
        <w:rPr>
          <w:rFonts w:ascii="Arial" w:hAnsi="Arial" w:cs="Times New Roman"/>
          <w:color w:val="000000"/>
        </w:rPr>
      </w:pPr>
    </w:p>
    <w:p w14:paraId="7ACE4A45" w14:textId="77777777" w:rsidR="00712111" w:rsidRPr="00774F70" w:rsidRDefault="00712111" w:rsidP="00712111">
      <w:pPr>
        <w:tabs>
          <w:tab w:val="left" w:pos="6300"/>
        </w:tabs>
        <w:jc w:val="center"/>
      </w:pPr>
      <w:r w:rsidRPr="00774F70">
        <w:rPr>
          <w:b/>
          <w:sz w:val="32"/>
        </w:rPr>
        <w:t>OHIO DECA</w:t>
      </w:r>
    </w:p>
    <w:p w14:paraId="5704269C" w14:textId="77777777" w:rsidR="00712111" w:rsidRPr="00774F70" w:rsidRDefault="00712111" w:rsidP="00712111">
      <w:pPr>
        <w:tabs>
          <w:tab w:val="left" w:pos="6300"/>
        </w:tabs>
      </w:pPr>
    </w:p>
    <w:p w14:paraId="554A1E17" w14:textId="77777777" w:rsidR="00712111" w:rsidRPr="00774F70" w:rsidRDefault="00712111" w:rsidP="00712111">
      <w:pPr>
        <w:tabs>
          <w:tab w:val="left" w:pos="5400"/>
        </w:tabs>
      </w:pPr>
      <w:r w:rsidRPr="00774F70">
        <w:t>Participant __________________________________</w:t>
      </w:r>
      <w:r w:rsidRPr="00774F70">
        <w:tab/>
        <w:t>School_______________________________________</w:t>
      </w:r>
    </w:p>
    <w:p w14:paraId="17713605" w14:textId="77777777" w:rsidR="00712111" w:rsidRPr="00774F70" w:rsidRDefault="00712111" w:rsidP="00712111">
      <w:pPr>
        <w:tabs>
          <w:tab w:val="left" w:pos="6300"/>
        </w:tabs>
      </w:pPr>
    </w:p>
    <w:p w14:paraId="6D32133D" w14:textId="77777777" w:rsidR="00712111" w:rsidRPr="00774F70" w:rsidRDefault="00712111" w:rsidP="00712111">
      <w:pPr>
        <w:tabs>
          <w:tab w:val="left" w:pos="6300"/>
        </w:tabs>
      </w:pPr>
    </w:p>
    <w:p w14:paraId="3518F88E" w14:textId="77777777" w:rsidR="00712111" w:rsidRPr="00774F70" w:rsidRDefault="00712111" w:rsidP="00712111">
      <w:pPr>
        <w:tabs>
          <w:tab w:val="left" w:pos="6300"/>
        </w:tabs>
        <w:jc w:val="center"/>
      </w:pPr>
      <w:r>
        <w:rPr>
          <w:b/>
        </w:rPr>
        <w:t>VICE PRESIDENT OF POLICY ADVOCACY</w:t>
      </w:r>
      <w:r w:rsidRPr="00774F70">
        <w:rPr>
          <w:b/>
        </w:rPr>
        <w:t xml:space="preserve"> INTERVIEW RATING SHEET</w:t>
      </w:r>
    </w:p>
    <w:p w14:paraId="1A0440EC" w14:textId="77777777" w:rsidR="00712111" w:rsidRPr="00774F70" w:rsidRDefault="00712111" w:rsidP="00712111">
      <w:pPr>
        <w:tabs>
          <w:tab w:val="left" w:pos="6300"/>
        </w:tabs>
      </w:pPr>
    </w:p>
    <w:tbl>
      <w:tblPr>
        <w:tblW w:w="109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44"/>
        <w:gridCol w:w="1440"/>
        <w:gridCol w:w="1440"/>
        <w:gridCol w:w="1440"/>
        <w:gridCol w:w="1440"/>
        <w:gridCol w:w="1440"/>
      </w:tblGrid>
      <w:tr w:rsidR="00712111" w:rsidRPr="00774F70" w14:paraId="44B25876" w14:textId="77777777">
        <w:tc>
          <w:tcPr>
            <w:tcW w:w="3744" w:type="dxa"/>
          </w:tcPr>
          <w:p w14:paraId="303B4F57" w14:textId="77777777" w:rsidR="00712111" w:rsidRPr="00774F70" w:rsidRDefault="00712111">
            <w:pPr>
              <w:tabs>
                <w:tab w:val="left" w:pos="6300"/>
              </w:tabs>
              <w:jc w:val="center"/>
              <w:rPr>
                <w:b/>
              </w:rPr>
            </w:pPr>
          </w:p>
          <w:p w14:paraId="6E5F7985" w14:textId="77777777" w:rsidR="00712111" w:rsidRPr="00774F70" w:rsidRDefault="00712111">
            <w:pPr>
              <w:tabs>
                <w:tab w:val="left" w:pos="6300"/>
              </w:tabs>
              <w:jc w:val="center"/>
              <w:rPr>
                <w:b/>
              </w:rPr>
            </w:pPr>
            <w:r w:rsidRPr="00774F70">
              <w:rPr>
                <w:b/>
              </w:rPr>
              <w:t>Area</w:t>
            </w:r>
          </w:p>
        </w:tc>
        <w:tc>
          <w:tcPr>
            <w:tcW w:w="1440" w:type="dxa"/>
          </w:tcPr>
          <w:p w14:paraId="5FC5D701" w14:textId="77777777" w:rsidR="00712111" w:rsidRPr="00774F70" w:rsidRDefault="00712111">
            <w:pPr>
              <w:tabs>
                <w:tab w:val="left" w:pos="6300"/>
              </w:tabs>
              <w:jc w:val="center"/>
              <w:rPr>
                <w:b/>
              </w:rPr>
            </w:pPr>
          </w:p>
          <w:p w14:paraId="43D62C96" w14:textId="77777777" w:rsidR="00712111" w:rsidRPr="00774F70" w:rsidRDefault="00712111">
            <w:pPr>
              <w:tabs>
                <w:tab w:val="left" w:pos="6300"/>
              </w:tabs>
              <w:jc w:val="center"/>
              <w:rPr>
                <w:b/>
              </w:rPr>
            </w:pPr>
            <w:r w:rsidRPr="00774F70">
              <w:rPr>
                <w:b/>
              </w:rPr>
              <w:t>Poor</w:t>
            </w:r>
          </w:p>
        </w:tc>
        <w:tc>
          <w:tcPr>
            <w:tcW w:w="1440" w:type="dxa"/>
          </w:tcPr>
          <w:p w14:paraId="0A794D90" w14:textId="77777777" w:rsidR="00712111" w:rsidRPr="00774F70" w:rsidRDefault="00712111">
            <w:pPr>
              <w:tabs>
                <w:tab w:val="left" w:pos="6300"/>
              </w:tabs>
              <w:jc w:val="center"/>
              <w:rPr>
                <w:b/>
              </w:rPr>
            </w:pPr>
          </w:p>
          <w:p w14:paraId="6AA14355" w14:textId="77777777" w:rsidR="00712111" w:rsidRPr="00774F70" w:rsidRDefault="00712111">
            <w:pPr>
              <w:tabs>
                <w:tab w:val="left" w:pos="6300"/>
              </w:tabs>
              <w:jc w:val="center"/>
              <w:rPr>
                <w:b/>
              </w:rPr>
            </w:pPr>
            <w:r w:rsidRPr="00774F70">
              <w:rPr>
                <w:b/>
              </w:rPr>
              <w:t>Fair</w:t>
            </w:r>
          </w:p>
        </w:tc>
        <w:tc>
          <w:tcPr>
            <w:tcW w:w="1440" w:type="dxa"/>
          </w:tcPr>
          <w:p w14:paraId="47A112A8" w14:textId="77777777" w:rsidR="00712111" w:rsidRPr="00774F70" w:rsidRDefault="00712111">
            <w:pPr>
              <w:tabs>
                <w:tab w:val="left" w:pos="6300"/>
              </w:tabs>
              <w:jc w:val="center"/>
              <w:rPr>
                <w:b/>
              </w:rPr>
            </w:pPr>
          </w:p>
          <w:p w14:paraId="09559DC3" w14:textId="77777777" w:rsidR="00712111" w:rsidRPr="00774F70" w:rsidRDefault="00712111">
            <w:pPr>
              <w:tabs>
                <w:tab w:val="left" w:pos="6300"/>
              </w:tabs>
              <w:jc w:val="center"/>
              <w:rPr>
                <w:b/>
              </w:rPr>
            </w:pPr>
            <w:r w:rsidRPr="00774F70">
              <w:rPr>
                <w:b/>
              </w:rPr>
              <w:t>Good</w:t>
            </w:r>
          </w:p>
        </w:tc>
        <w:tc>
          <w:tcPr>
            <w:tcW w:w="1440" w:type="dxa"/>
          </w:tcPr>
          <w:p w14:paraId="3491F671" w14:textId="77777777" w:rsidR="00712111" w:rsidRPr="00774F70" w:rsidRDefault="00712111">
            <w:pPr>
              <w:tabs>
                <w:tab w:val="left" w:pos="6300"/>
              </w:tabs>
              <w:jc w:val="center"/>
              <w:rPr>
                <w:b/>
              </w:rPr>
            </w:pPr>
          </w:p>
          <w:p w14:paraId="5EA81428" w14:textId="77777777" w:rsidR="00712111" w:rsidRPr="00774F70" w:rsidRDefault="00712111">
            <w:pPr>
              <w:tabs>
                <w:tab w:val="left" w:pos="6300"/>
              </w:tabs>
              <w:jc w:val="center"/>
              <w:rPr>
                <w:b/>
              </w:rPr>
            </w:pPr>
            <w:r w:rsidRPr="00774F70">
              <w:rPr>
                <w:b/>
              </w:rPr>
              <w:t>Excellent</w:t>
            </w:r>
          </w:p>
        </w:tc>
        <w:tc>
          <w:tcPr>
            <w:tcW w:w="1440" w:type="dxa"/>
          </w:tcPr>
          <w:p w14:paraId="711A2AD4" w14:textId="77777777" w:rsidR="00712111" w:rsidRPr="00774F70" w:rsidRDefault="00712111">
            <w:pPr>
              <w:tabs>
                <w:tab w:val="left" w:pos="6300"/>
              </w:tabs>
              <w:jc w:val="center"/>
              <w:rPr>
                <w:b/>
              </w:rPr>
            </w:pPr>
          </w:p>
          <w:p w14:paraId="13EA013A" w14:textId="77777777" w:rsidR="00712111" w:rsidRPr="00774F70" w:rsidRDefault="00712111">
            <w:pPr>
              <w:tabs>
                <w:tab w:val="left" w:pos="6300"/>
              </w:tabs>
              <w:jc w:val="center"/>
              <w:rPr>
                <w:b/>
              </w:rPr>
            </w:pPr>
            <w:r w:rsidRPr="00774F70">
              <w:rPr>
                <w:b/>
              </w:rPr>
              <w:t>Points Awarded</w:t>
            </w:r>
          </w:p>
          <w:p w14:paraId="133DCB71" w14:textId="77777777" w:rsidR="00712111" w:rsidRPr="00774F70" w:rsidRDefault="00712111">
            <w:pPr>
              <w:tabs>
                <w:tab w:val="left" w:pos="6300"/>
              </w:tabs>
              <w:jc w:val="center"/>
              <w:rPr>
                <w:b/>
              </w:rPr>
            </w:pPr>
          </w:p>
        </w:tc>
      </w:tr>
      <w:tr w:rsidR="00712111" w:rsidRPr="00774F70" w14:paraId="4250FBC7" w14:textId="77777777">
        <w:tc>
          <w:tcPr>
            <w:tcW w:w="3744" w:type="dxa"/>
          </w:tcPr>
          <w:p w14:paraId="08F8795E" w14:textId="77777777" w:rsidR="00382A42" w:rsidRPr="00774F70" w:rsidRDefault="00382A42" w:rsidP="00382A42">
            <w:pPr>
              <w:tabs>
                <w:tab w:val="left" w:pos="6300"/>
              </w:tabs>
            </w:pPr>
            <w:r w:rsidRPr="00774F70">
              <w:rPr>
                <w:b/>
              </w:rPr>
              <w:t xml:space="preserve">Value of </w:t>
            </w:r>
            <w:r>
              <w:rPr>
                <w:b/>
              </w:rPr>
              <w:t>Career Technology Program</w:t>
            </w:r>
            <w:r w:rsidRPr="00774F70">
              <w:t xml:space="preserve"> </w:t>
            </w:r>
            <w:r>
              <w:t>(2</w:t>
            </w:r>
            <w:r w:rsidRPr="00774F70">
              <w:t>0 Points)</w:t>
            </w:r>
          </w:p>
          <w:p w14:paraId="3F54BE1A" w14:textId="77777777" w:rsidR="00712111" w:rsidRPr="00774F70" w:rsidRDefault="00382A42" w:rsidP="00382A42">
            <w:pPr>
              <w:tabs>
                <w:tab w:val="left" w:pos="6300"/>
              </w:tabs>
            </w:pPr>
            <w:r>
              <w:t>Which emphasizes business, finance, hospitality, marketing and management career fields for students?</w:t>
            </w:r>
          </w:p>
        </w:tc>
        <w:tc>
          <w:tcPr>
            <w:tcW w:w="1440" w:type="dxa"/>
          </w:tcPr>
          <w:p w14:paraId="310DB2B4" w14:textId="77777777" w:rsidR="00712111" w:rsidRPr="00774F70" w:rsidRDefault="00712111">
            <w:pPr>
              <w:tabs>
                <w:tab w:val="left" w:pos="6300"/>
              </w:tabs>
              <w:jc w:val="center"/>
            </w:pPr>
          </w:p>
          <w:p w14:paraId="758D7343" w14:textId="77777777" w:rsidR="00712111" w:rsidRPr="00774F70" w:rsidRDefault="003B4AB3">
            <w:pPr>
              <w:tabs>
                <w:tab w:val="left" w:pos="6300"/>
              </w:tabs>
              <w:jc w:val="center"/>
            </w:pPr>
            <w:r>
              <w:t xml:space="preserve">0 </w:t>
            </w:r>
            <w:r w:rsidR="00B56E14">
              <w:t>–</w:t>
            </w:r>
            <w:r>
              <w:t xml:space="preserve"> 5</w:t>
            </w:r>
          </w:p>
        </w:tc>
        <w:tc>
          <w:tcPr>
            <w:tcW w:w="1440" w:type="dxa"/>
          </w:tcPr>
          <w:p w14:paraId="4E8BC34E" w14:textId="77777777" w:rsidR="00712111" w:rsidRPr="00774F70" w:rsidRDefault="00712111">
            <w:pPr>
              <w:tabs>
                <w:tab w:val="left" w:pos="6300"/>
              </w:tabs>
              <w:jc w:val="center"/>
            </w:pPr>
          </w:p>
          <w:p w14:paraId="62D06BD0" w14:textId="77777777" w:rsidR="00712111" w:rsidRPr="00774F70" w:rsidRDefault="003B4AB3">
            <w:pPr>
              <w:tabs>
                <w:tab w:val="left" w:pos="6300"/>
              </w:tabs>
              <w:jc w:val="center"/>
            </w:pPr>
            <w:r>
              <w:t>6 - 10</w:t>
            </w:r>
          </w:p>
        </w:tc>
        <w:tc>
          <w:tcPr>
            <w:tcW w:w="1440" w:type="dxa"/>
          </w:tcPr>
          <w:p w14:paraId="70C4FAA7" w14:textId="77777777" w:rsidR="00712111" w:rsidRPr="00774F70" w:rsidRDefault="00712111">
            <w:pPr>
              <w:tabs>
                <w:tab w:val="left" w:pos="6300"/>
              </w:tabs>
              <w:jc w:val="center"/>
            </w:pPr>
          </w:p>
          <w:p w14:paraId="4FD0CEAE" w14:textId="77777777" w:rsidR="00712111" w:rsidRPr="00774F70" w:rsidRDefault="003B4AB3" w:rsidP="003B4AB3">
            <w:pPr>
              <w:tabs>
                <w:tab w:val="left" w:pos="6300"/>
              </w:tabs>
              <w:jc w:val="center"/>
            </w:pPr>
            <w:r>
              <w:t>11 - 15</w:t>
            </w:r>
          </w:p>
        </w:tc>
        <w:tc>
          <w:tcPr>
            <w:tcW w:w="1440" w:type="dxa"/>
          </w:tcPr>
          <w:p w14:paraId="1895C659" w14:textId="77777777" w:rsidR="00712111" w:rsidRPr="00774F70" w:rsidRDefault="00712111">
            <w:pPr>
              <w:tabs>
                <w:tab w:val="left" w:pos="6300"/>
              </w:tabs>
              <w:jc w:val="center"/>
            </w:pPr>
          </w:p>
          <w:p w14:paraId="44E715B4" w14:textId="77777777" w:rsidR="00712111" w:rsidRPr="00774F70" w:rsidRDefault="003B4AB3">
            <w:pPr>
              <w:tabs>
                <w:tab w:val="left" w:pos="6300"/>
              </w:tabs>
              <w:jc w:val="center"/>
            </w:pPr>
            <w:r>
              <w:t>16</w:t>
            </w:r>
            <w:r w:rsidR="00712111" w:rsidRPr="00774F70">
              <w:t xml:space="preserve"> </w:t>
            </w:r>
            <w:r w:rsidR="00712111">
              <w:t>–</w:t>
            </w:r>
            <w:r>
              <w:t xml:space="preserve"> 2</w:t>
            </w:r>
            <w:r w:rsidR="00712111" w:rsidRPr="00774F70">
              <w:t>0</w:t>
            </w:r>
          </w:p>
        </w:tc>
        <w:tc>
          <w:tcPr>
            <w:tcW w:w="1440" w:type="dxa"/>
          </w:tcPr>
          <w:p w14:paraId="70387E44" w14:textId="77777777" w:rsidR="00712111" w:rsidRPr="00774F70" w:rsidRDefault="00712111">
            <w:pPr>
              <w:tabs>
                <w:tab w:val="left" w:pos="6300"/>
              </w:tabs>
              <w:jc w:val="center"/>
            </w:pPr>
          </w:p>
        </w:tc>
      </w:tr>
      <w:tr w:rsidR="003B4AB3" w:rsidRPr="00774F70" w14:paraId="2A860946" w14:textId="77777777">
        <w:tc>
          <w:tcPr>
            <w:tcW w:w="3744" w:type="dxa"/>
          </w:tcPr>
          <w:p w14:paraId="37D7CB8C" w14:textId="77777777" w:rsidR="003B4AB3" w:rsidRDefault="00A7646B" w:rsidP="00382A42">
            <w:pPr>
              <w:tabs>
                <w:tab w:val="left" w:pos="6300"/>
              </w:tabs>
              <w:rPr>
                <w:b/>
              </w:rPr>
            </w:pPr>
            <w:r>
              <w:rPr>
                <w:b/>
              </w:rPr>
              <w:t>How would you advocate on behalf of Ohio DECA to a business professional, elected official or educational leader</w:t>
            </w:r>
            <w:r w:rsidR="00C64987">
              <w:rPr>
                <w:b/>
              </w:rPr>
              <w:t xml:space="preserve"> in 60 seconds or less</w:t>
            </w:r>
            <w:r>
              <w:rPr>
                <w:b/>
              </w:rPr>
              <w:t>?</w:t>
            </w:r>
            <w:r w:rsidR="003B4AB3">
              <w:rPr>
                <w:b/>
              </w:rPr>
              <w:t xml:space="preserve"> </w:t>
            </w:r>
            <w:r w:rsidR="00C64987">
              <w:t>(2</w:t>
            </w:r>
            <w:r w:rsidR="003B4AB3" w:rsidRPr="00774F70">
              <w:t>0 Points)</w:t>
            </w:r>
          </w:p>
          <w:p w14:paraId="6CA893EC" w14:textId="77777777" w:rsidR="003B4AB3" w:rsidRDefault="00A7646B">
            <w:pPr>
              <w:tabs>
                <w:tab w:val="left" w:pos="6300"/>
              </w:tabs>
            </w:pPr>
            <w:r>
              <w:t xml:space="preserve">Presenting your </w:t>
            </w:r>
            <w:r w:rsidR="00C64987">
              <w:t xml:space="preserve">60 second </w:t>
            </w:r>
            <w:r>
              <w:t xml:space="preserve">pitch on the importance of </w:t>
            </w:r>
            <w:r w:rsidR="00C64987">
              <w:t xml:space="preserve">DECA, </w:t>
            </w:r>
            <w:r>
              <w:t>a CTSO that focuses on professional business careers</w:t>
            </w:r>
          </w:p>
        </w:tc>
        <w:tc>
          <w:tcPr>
            <w:tcW w:w="1440" w:type="dxa"/>
          </w:tcPr>
          <w:p w14:paraId="1A3FAB50" w14:textId="77777777" w:rsidR="003B4AB3" w:rsidRPr="00774F70" w:rsidRDefault="003B4AB3">
            <w:pPr>
              <w:tabs>
                <w:tab w:val="left" w:pos="6300"/>
              </w:tabs>
              <w:jc w:val="center"/>
            </w:pPr>
          </w:p>
          <w:p w14:paraId="179BE92B" w14:textId="77777777" w:rsidR="003B4AB3" w:rsidRPr="00774F70" w:rsidRDefault="003B4AB3">
            <w:pPr>
              <w:tabs>
                <w:tab w:val="left" w:pos="6300"/>
              </w:tabs>
              <w:jc w:val="center"/>
            </w:pPr>
            <w:r>
              <w:t xml:space="preserve">0 </w:t>
            </w:r>
            <w:r w:rsidR="00B56E14">
              <w:t>–</w:t>
            </w:r>
            <w:r>
              <w:t xml:space="preserve"> 5</w:t>
            </w:r>
          </w:p>
        </w:tc>
        <w:tc>
          <w:tcPr>
            <w:tcW w:w="1440" w:type="dxa"/>
          </w:tcPr>
          <w:p w14:paraId="534CC693" w14:textId="77777777" w:rsidR="003B4AB3" w:rsidRPr="00774F70" w:rsidRDefault="003B4AB3">
            <w:pPr>
              <w:tabs>
                <w:tab w:val="left" w:pos="6300"/>
              </w:tabs>
              <w:jc w:val="center"/>
            </w:pPr>
          </w:p>
          <w:p w14:paraId="436AD8D5" w14:textId="77777777" w:rsidR="003B4AB3" w:rsidRPr="00774F70" w:rsidRDefault="003B4AB3">
            <w:pPr>
              <w:tabs>
                <w:tab w:val="left" w:pos="6300"/>
              </w:tabs>
              <w:jc w:val="center"/>
            </w:pPr>
            <w:r>
              <w:t>6 – 10</w:t>
            </w:r>
          </w:p>
        </w:tc>
        <w:tc>
          <w:tcPr>
            <w:tcW w:w="1440" w:type="dxa"/>
          </w:tcPr>
          <w:p w14:paraId="750D3EA3" w14:textId="77777777" w:rsidR="003B4AB3" w:rsidRPr="00774F70" w:rsidRDefault="003B4AB3">
            <w:pPr>
              <w:tabs>
                <w:tab w:val="left" w:pos="6300"/>
              </w:tabs>
              <w:jc w:val="center"/>
            </w:pPr>
          </w:p>
          <w:p w14:paraId="1828FC90" w14:textId="77777777" w:rsidR="003B4AB3" w:rsidRPr="00774F70" w:rsidRDefault="003B4AB3">
            <w:pPr>
              <w:tabs>
                <w:tab w:val="left" w:pos="6300"/>
              </w:tabs>
              <w:jc w:val="center"/>
            </w:pPr>
            <w:r>
              <w:t>11 – 15</w:t>
            </w:r>
          </w:p>
        </w:tc>
        <w:tc>
          <w:tcPr>
            <w:tcW w:w="1440" w:type="dxa"/>
          </w:tcPr>
          <w:p w14:paraId="776DD1D6" w14:textId="77777777" w:rsidR="003B4AB3" w:rsidRPr="00774F70" w:rsidRDefault="003B4AB3">
            <w:pPr>
              <w:tabs>
                <w:tab w:val="left" w:pos="6300"/>
              </w:tabs>
              <w:jc w:val="center"/>
            </w:pPr>
          </w:p>
          <w:p w14:paraId="4B18016B" w14:textId="77777777" w:rsidR="003B4AB3" w:rsidRPr="00774F70" w:rsidRDefault="003B4AB3">
            <w:pPr>
              <w:tabs>
                <w:tab w:val="left" w:pos="6300"/>
              </w:tabs>
              <w:jc w:val="center"/>
            </w:pPr>
            <w:r>
              <w:t>16</w:t>
            </w:r>
            <w:r w:rsidRPr="00774F70">
              <w:t xml:space="preserve"> </w:t>
            </w:r>
            <w:r>
              <w:t>– 2</w:t>
            </w:r>
            <w:r w:rsidRPr="00774F70">
              <w:t>0</w:t>
            </w:r>
          </w:p>
        </w:tc>
        <w:tc>
          <w:tcPr>
            <w:tcW w:w="1440" w:type="dxa"/>
          </w:tcPr>
          <w:p w14:paraId="72FB3751" w14:textId="77777777" w:rsidR="003B4AB3" w:rsidRPr="00774F70" w:rsidRDefault="003B4AB3">
            <w:pPr>
              <w:tabs>
                <w:tab w:val="left" w:pos="6300"/>
              </w:tabs>
              <w:jc w:val="center"/>
            </w:pPr>
          </w:p>
        </w:tc>
      </w:tr>
      <w:tr w:rsidR="003B4AB3" w:rsidRPr="00774F70" w14:paraId="22D922D4" w14:textId="77777777">
        <w:tc>
          <w:tcPr>
            <w:tcW w:w="3744" w:type="dxa"/>
          </w:tcPr>
          <w:p w14:paraId="731E9D2A" w14:textId="77777777" w:rsidR="003B4AB3" w:rsidRPr="00774F70" w:rsidRDefault="003B4AB3">
            <w:pPr>
              <w:tabs>
                <w:tab w:val="left" w:pos="6300"/>
              </w:tabs>
            </w:pPr>
            <w:r>
              <w:rPr>
                <w:b/>
              </w:rPr>
              <w:t>Plan for Ohio DECA to advocate to administrators, politicians and professional business stakeholders</w:t>
            </w:r>
          </w:p>
          <w:p w14:paraId="7880532F" w14:textId="77777777" w:rsidR="003B4AB3" w:rsidRPr="00774F70" w:rsidRDefault="00C64987">
            <w:pPr>
              <w:tabs>
                <w:tab w:val="left" w:pos="6300"/>
              </w:tabs>
            </w:pPr>
            <w:r>
              <w:t>(2</w:t>
            </w:r>
            <w:r w:rsidR="003B4AB3" w:rsidRPr="00774F70">
              <w:t>0 Points)</w:t>
            </w:r>
          </w:p>
        </w:tc>
        <w:tc>
          <w:tcPr>
            <w:tcW w:w="1440" w:type="dxa"/>
          </w:tcPr>
          <w:p w14:paraId="6E0426E3" w14:textId="77777777" w:rsidR="003B4AB3" w:rsidRPr="00774F70" w:rsidRDefault="003B4AB3">
            <w:pPr>
              <w:tabs>
                <w:tab w:val="left" w:pos="6300"/>
              </w:tabs>
              <w:jc w:val="center"/>
            </w:pPr>
          </w:p>
          <w:p w14:paraId="3054B333" w14:textId="77777777" w:rsidR="003B4AB3" w:rsidRPr="00774F70" w:rsidRDefault="003B4AB3">
            <w:pPr>
              <w:tabs>
                <w:tab w:val="left" w:pos="6300"/>
              </w:tabs>
              <w:jc w:val="center"/>
            </w:pPr>
            <w:r>
              <w:t xml:space="preserve">0 </w:t>
            </w:r>
            <w:r w:rsidR="00B56E14">
              <w:t>–</w:t>
            </w:r>
            <w:r>
              <w:t xml:space="preserve"> 5</w:t>
            </w:r>
          </w:p>
        </w:tc>
        <w:tc>
          <w:tcPr>
            <w:tcW w:w="1440" w:type="dxa"/>
          </w:tcPr>
          <w:p w14:paraId="3C6B722F" w14:textId="77777777" w:rsidR="003B4AB3" w:rsidRPr="00774F70" w:rsidRDefault="003B4AB3">
            <w:pPr>
              <w:tabs>
                <w:tab w:val="left" w:pos="6300"/>
              </w:tabs>
              <w:jc w:val="center"/>
            </w:pPr>
          </w:p>
          <w:p w14:paraId="010859EF" w14:textId="77777777" w:rsidR="003B4AB3" w:rsidRPr="00774F70" w:rsidRDefault="003B4AB3">
            <w:pPr>
              <w:tabs>
                <w:tab w:val="left" w:pos="6300"/>
              </w:tabs>
              <w:jc w:val="center"/>
            </w:pPr>
            <w:r>
              <w:t>6 – 10</w:t>
            </w:r>
          </w:p>
        </w:tc>
        <w:tc>
          <w:tcPr>
            <w:tcW w:w="1440" w:type="dxa"/>
          </w:tcPr>
          <w:p w14:paraId="386EC5AB" w14:textId="77777777" w:rsidR="003B4AB3" w:rsidRPr="00774F70" w:rsidRDefault="003B4AB3">
            <w:pPr>
              <w:tabs>
                <w:tab w:val="left" w:pos="6300"/>
              </w:tabs>
              <w:jc w:val="center"/>
            </w:pPr>
          </w:p>
          <w:p w14:paraId="0CA21288" w14:textId="77777777" w:rsidR="003B4AB3" w:rsidRPr="00774F70" w:rsidRDefault="003B4AB3">
            <w:pPr>
              <w:tabs>
                <w:tab w:val="left" w:pos="6300"/>
              </w:tabs>
              <w:jc w:val="center"/>
            </w:pPr>
            <w:r>
              <w:t>11 – 15</w:t>
            </w:r>
          </w:p>
        </w:tc>
        <w:tc>
          <w:tcPr>
            <w:tcW w:w="1440" w:type="dxa"/>
          </w:tcPr>
          <w:p w14:paraId="40ADAF71" w14:textId="77777777" w:rsidR="003B4AB3" w:rsidRPr="00774F70" w:rsidRDefault="003B4AB3">
            <w:pPr>
              <w:tabs>
                <w:tab w:val="left" w:pos="6300"/>
              </w:tabs>
              <w:jc w:val="center"/>
            </w:pPr>
          </w:p>
          <w:p w14:paraId="62305931" w14:textId="77777777" w:rsidR="003B4AB3" w:rsidRPr="00774F70" w:rsidRDefault="003B4AB3">
            <w:pPr>
              <w:tabs>
                <w:tab w:val="left" w:pos="6300"/>
              </w:tabs>
              <w:jc w:val="center"/>
            </w:pPr>
            <w:r>
              <w:t>16</w:t>
            </w:r>
            <w:r w:rsidRPr="00774F70">
              <w:t xml:space="preserve"> </w:t>
            </w:r>
            <w:r>
              <w:t>– 2</w:t>
            </w:r>
            <w:r w:rsidRPr="00774F70">
              <w:t>0</w:t>
            </w:r>
          </w:p>
        </w:tc>
        <w:tc>
          <w:tcPr>
            <w:tcW w:w="1440" w:type="dxa"/>
          </w:tcPr>
          <w:p w14:paraId="73DA9027" w14:textId="77777777" w:rsidR="003B4AB3" w:rsidRPr="00774F70" w:rsidRDefault="003B4AB3">
            <w:pPr>
              <w:tabs>
                <w:tab w:val="left" w:pos="6300"/>
              </w:tabs>
              <w:jc w:val="center"/>
            </w:pPr>
          </w:p>
        </w:tc>
      </w:tr>
      <w:tr w:rsidR="003B4AB3" w:rsidRPr="00774F70" w14:paraId="4D58C41C" w14:textId="77777777">
        <w:tc>
          <w:tcPr>
            <w:tcW w:w="3744" w:type="dxa"/>
          </w:tcPr>
          <w:p w14:paraId="7F19DFD3" w14:textId="77777777" w:rsidR="003B4AB3" w:rsidRPr="00774F70" w:rsidRDefault="003B4AB3">
            <w:pPr>
              <w:tabs>
                <w:tab w:val="left" w:pos="6300"/>
              </w:tabs>
            </w:pPr>
            <w:r w:rsidRPr="00774F70">
              <w:rPr>
                <w:b/>
              </w:rPr>
              <w:t>Career Goal</w:t>
            </w:r>
            <w:r w:rsidR="00C64987">
              <w:t xml:space="preserve"> (2</w:t>
            </w:r>
            <w:r w:rsidRPr="00774F70">
              <w:t>0 Points)</w:t>
            </w:r>
          </w:p>
          <w:p w14:paraId="1EACA66D" w14:textId="77777777" w:rsidR="003B4AB3" w:rsidRPr="00774F70" w:rsidRDefault="003B4AB3">
            <w:pPr>
              <w:tabs>
                <w:tab w:val="left" w:pos="6300"/>
              </w:tabs>
            </w:pPr>
            <w:r w:rsidRPr="00774F70">
              <w:t>Career Goal and Plans for Achieving Goal</w:t>
            </w:r>
          </w:p>
        </w:tc>
        <w:tc>
          <w:tcPr>
            <w:tcW w:w="1440" w:type="dxa"/>
          </w:tcPr>
          <w:p w14:paraId="60797857" w14:textId="77777777" w:rsidR="003B4AB3" w:rsidRPr="00774F70" w:rsidRDefault="003B4AB3">
            <w:pPr>
              <w:tabs>
                <w:tab w:val="left" w:pos="6300"/>
              </w:tabs>
              <w:jc w:val="center"/>
            </w:pPr>
          </w:p>
          <w:p w14:paraId="2F0A8C28" w14:textId="77777777" w:rsidR="003B4AB3" w:rsidRPr="00774F70" w:rsidRDefault="00C64987">
            <w:pPr>
              <w:tabs>
                <w:tab w:val="left" w:pos="6300"/>
              </w:tabs>
              <w:jc w:val="center"/>
            </w:pPr>
            <w:r>
              <w:t>0 - 5</w:t>
            </w:r>
          </w:p>
        </w:tc>
        <w:tc>
          <w:tcPr>
            <w:tcW w:w="1440" w:type="dxa"/>
          </w:tcPr>
          <w:p w14:paraId="42AF993F" w14:textId="77777777" w:rsidR="003B4AB3" w:rsidRPr="00774F70" w:rsidRDefault="003B4AB3">
            <w:pPr>
              <w:tabs>
                <w:tab w:val="left" w:pos="6300"/>
              </w:tabs>
              <w:jc w:val="center"/>
            </w:pPr>
          </w:p>
          <w:p w14:paraId="6596E0FF" w14:textId="77777777" w:rsidR="003B4AB3" w:rsidRPr="00774F70" w:rsidRDefault="00C64987">
            <w:pPr>
              <w:tabs>
                <w:tab w:val="left" w:pos="6300"/>
              </w:tabs>
              <w:jc w:val="center"/>
            </w:pPr>
            <w:r>
              <w:t>6</w:t>
            </w:r>
            <w:r w:rsidR="003B4AB3">
              <w:t xml:space="preserve"> – </w:t>
            </w:r>
            <w:r>
              <w:t>10</w:t>
            </w:r>
          </w:p>
        </w:tc>
        <w:tc>
          <w:tcPr>
            <w:tcW w:w="1440" w:type="dxa"/>
          </w:tcPr>
          <w:p w14:paraId="6842920B" w14:textId="77777777" w:rsidR="003B4AB3" w:rsidRPr="00774F70" w:rsidRDefault="003B4AB3">
            <w:pPr>
              <w:tabs>
                <w:tab w:val="left" w:pos="6300"/>
              </w:tabs>
              <w:jc w:val="center"/>
            </w:pPr>
          </w:p>
          <w:p w14:paraId="5CE9900D" w14:textId="77777777" w:rsidR="003B4AB3" w:rsidRPr="00774F70" w:rsidRDefault="00C64987" w:rsidP="00712111">
            <w:pPr>
              <w:tabs>
                <w:tab w:val="left" w:pos="6300"/>
              </w:tabs>
              <w:jc w:val="center"/>
            </w:pPr>
            <w:r>
              <w:t>11</w:t>
            </w:r>
            <w:r w:rsidR="003B4AB3">
              <w:t xml:space="preserve"> </w:t>
            </w:r>
            <w:r w:rsidR="003B4AB3" w:rsidRPr="00774F70">
              <w:t xml:space="preserve">- </w:t>
            </w:r>
            <w:r>
              <w:t>15</w:t>
            </w:r>
          </w:p>
        </w:tc>
        <w:tc>
          <w:tcPr>
            <w:tcW w:w="1440" w:type="dxa"/>
          </w:tcPr>
          <w:p w14:paraId="07483DAF" w14:textId="77777777" w:rsidR="003B4AB3" w:rsidRPr="00774F70" w:rsidRDefault="003B4AB3">
            <w:pPr>
              <w:tabs>
                <w:tab w:val="left" w:pos="6300"/>
              </w:tabs>
              <w:jc w:val="center"/>
            </w:pPr>
          </w:p>
          <w:p w14:paraId="797318D2" w14:textId="77777777" w:rsidR="003B4AB3" w:rsidRPr="00774F70" w:rsidRDefault="00C64987">
            <w:pPr>
              <w:tabs>
                <w:tab w:val="left" w:pos="6300"/>
              </w:tabs>
              <w:jc w:val="center"/>
            </w:pPr>
            <w:r>
              <w:t>16 - 2</w:t>
            </w:r>
            <w:r w:rsidR="003B4AB3" w:rsidRPr="00774F70">
              <w:t>0</w:t>
            </w:r>
          </w:p>
        </w:tc>
        <w:tc>
          <w:tcPr>
            <w:tcW w:w="1440" w:type="dxa"/>
          </w:tcPr>
          <w:p w14:paraId="4F8C1D9C" w14:textId="77777777" w:rsidR="003B4AB3" w:rsidRPr="00774F70" w:rsidRDefault="003B4AB3">
            <w:pPr>
              <w:tabs>
                <w:tab w:val="left" w:pos="6300"/>
              </w:tabs>
              <w:jc w:val="center"/>
            </w:pPr>
          </w:p>
        </w:tc>
      </w:tr>
      <w:tr w:rsidR="003B4AB3" w:rsidRPr="00774F70" w14:paraId="1ED9CEAE" w14:textId="77777777">
        <w:tc>
          <w:tcPr>
            <w:tcW w:w="3744" w:type="dxa"/>
          </w:tcPr>
          <w:p w14:paraId="6168493A" w14:textId="77777777" w:rsidR="003B4AB3" w:rsidRPr="00774F70" w:rsidRDefault="003B4AB3">
            <w:pPr>
              <w:tabs>
                <w:tab w:val="left" w:pos="6300"/>
              </w:tabs>
            </w:pPr>
            <w:r w:rsidRPr="00774F70">
              <w:rPr>
                <w:b/>
              </w:rPr>
              <w:t>Professionalism</w:t>
            </w:r>
            <w:r w:rsidR="00C64987">
              <w:t xml:space="preserve"> (2</w:t>
            </w:r>
            <w:r w:rsidRPr="00774F70">
              <w:t>0 Points)</w:t>
            </w:r>
          </w:p>
          <w:p w14:paraId="78CE14DA" w14:textId="77777777" w:rsidR="003B4AB3" w:rsidRPr="00774F70" w:rsidRDefault="003B4AB3">
            <w:pPr>
              <w:tabs>
                <w:tab w:val="left" w:pos="6300"/>
              </w:tabs>
            </w:pPr>
            <w:r w:rsidRPr="00774F70">
              <w:t>Appropriate Business Appearance, Enthusiasm and Self-Confidence</w:t>
            </w:r>
          </w:p>
        </w:tc>
        <w:tc>
          <w:tcPr>
            <w:tcW w:w="1440" w:type="dxa"/>
          </w:tcPr>
          <w:p w14:paraId="1502E6C9" w14:textId="77777777" w:rsidR="003B4AB3" w:rsidRPr="00774F70" w:rsidRDefault="003B4AB3">
            <w:pPr>
              <w:tabs>
                <w:tab w:val="left" w:pos="6300"/>
              </w:tabs>
              <w:jc w:val="center"/>
            </w:pPr>
          </w:p>
          <w:p w14:paraId="2B5C5C9A" w14:textId="77777777" w:rsidR="003B4AB3" w:rsidRPr="00774F70" w:rsidRDefault="003B4AB3" w:rsidP="00C64987">
            <w:pPr>
              <w:tabs>
                <w:tab w:val="left" w:pos="6300"/>
              </w:tabs>
              <w:jc w:val="center"/>
            </w:pPr>
            <w:r w:rsidRPr="00774F70">
              <w:t xml:space="preserve">0 </w:t>
            </w:r>
            <w:r w:rsidR="00B56E14">
              <w:t>–</w:t>
            </w:r>
            <w:r w:rsidRPr="00774F70">
              <w:t xml:space="preserve"> </w:t>
            </w:r>
            <w:r w:rsidR="00C64987">
              <w:t>5</w:t>
            </w:r>
          </w:p>
        </w:tc>
        <w:tc>
          <w:tcPr>
            <w:tcW w:w="1440" w:type="dxa"/>
          </w:tcPr>
          <w:p w14:paraId="11594089" w14:textId="77777777" w:rsidR="003B4AB3" w:rsidRPr="00774F70" w:rsidRDefault="003B4AB3">
            <w:pPr>
              <w:tabs>
                <w:tab w:val="left" w:pos="6300"/>
              </w:tabs>
              <w:jc w:val="center"/>
            </w:pPr>
          </w:p>
          <w:p w14:paraId="280D9147" w14:textId="77777777" w:rsidR="003B4AB3" w:rsidRPr="00774F70" w:rsidRDefault="00C64987" w:rsidP="00C64987">
            <w:pPr>
              <w:tabs>
                <w:tab w:val="left" w:pos="6300"/>
              </w:tabs>
              <w:jc w:val="center"/>
            </w:pPr>
            <w:r>
              <w:t>6</w:t>
            </w:r>
            <w:r w:rsidR="003B4AB3">
              <w:t xml:space="preserve"> - </w:t>
            </w:r>
            <w:r>
              <w:t>10</w:t>
            </w:r>
          </w:p>
        </w:tc>
        <w:tc>
          <w:tcPr>
            <w:tcW w:w="1440" w:type="dxa"/>
          </w:tcPr>
          <w:p w14:paraId="2B8B0B8A" w14:textId="77777777" w:rsidR="003B4AB3" w:rsidRPr="00774F70" w:rsidRDefault="003B4AB3">
            <w:pPr>
              <w:tabs>
                <w:tab w:val="left" w:pos="6300"/>
              </w:tabs>
              <w:jc w:val="center"/>
            </w:pPr>
          </w:p>
          <w:p w14:paraId="10467032" w14:textId="77777777" w:rsidR="003B4AB3" w:rsidRPr="00774F70" w:rsidRDefault="00C64987" w:rsidP="00C64987">
            <w:pPr>
              <w:tabs>
                <w:tab w:val="left" w:pos="6300"/>
              </w:tabs>
              <w:jc w:val="center"/>
            </w:pPr>
            <w:r>
              <w:t>11</w:t>
            </w:r>
            <w:r w:rsidR="003B4AB3">
              <w:t xml:space="preserve"> - </w:t>
            </w:r>
            <w:r>
              <w:t>15</w:t>
            </w:r>
          </w:p>
        </w:tc>
        <w:tc>
          <w:tcPr>
            <w:tcW w:w="1440" w:type="dxa"/>
          </w:tcPr>
          <w:p w14:paraId="794AF771" w14:textId="77777777" w:rsidR="003B4AB3" w:rsidRPr="00774F70" w:rsidRDefault="003B4AB3">
            <w:pPr>
              <w:tabs>
                <w:tab w:val="left" w:pos="6300"/>
              </w:tabs>
              <w:jc w:val="center"/>
            </w:pPr>
          </w:p>
          <w:p w14:paraId="4C039C9E" w14:textId="77777777" w:rsidR="003B4AB3" w:rsidRPr="00774F70" w:rsidRDefault="00C64987">
            <w:pPr>
              <w:tabs>
                <w:tab w:val="left" w:pos="6300"/>
              </w:tabs>
              <w:jc w:val="center"/>
            </w:pPr>
            <w:r>
              <w:t>16 - 2</w:t>
            </w:r>
            <w:r w:rsidR="003B4AB3" w:rsidRPr="00774F70">
              <w:t>0</w:t>
            </w:r>
          </w:p>
        </w:tc>
        <w:tc>
          <w:tcPr>
            <w:tcW w:w="1440" w:type="dxa"/>
          </w:tcPr>
          <w:p w14:paraId="419C28E6" w14:textId="77777777" w:rsidR="003B4AB3" w:rsidRPr="00774F70" w:rsidRDefault="003B4AB3">
            <w:pPr>
              <w:tabs>
                <w:tab w:val="left" w:pos="6300"/>
              </w:tabs>
              <w:jc w:val="center"/>
            </w:pPr>
          </w:p>
        </w:tc>
      </w:tr>
    </w:tbl>
    <w:p w14:paraId="24DABBDC" w14:textId="77777777" w:rsidR="00712111" w:rsidRPr="00774F70" w:rsidRDefault="00712111" w:rsidP="00712111">
      <w:pPr>
        <w:tabs>
          <w:tab w:val="left" w:pos="6300"/>
        </w:tabs>
      </w:pPr>
    </w:p>
    <w:p w14:paraId="7665A7CF" w14:textId="77777777" w:rsidR="00712111" w:rsidRDefault="00712111" w:rsidP="003B4AB3">
      <w:pPr>
        <w:tabs>
          <w:tab w:val="left" w:pos="6300"/>
        </w:tabs>
        <w:jc w:val="right"/>
      </w:pPr>
      <w:r w:rsidRPr="00774F70">
        <w:t>Self-Introduction (20 Points)  _____________</w:t>
      </w:r>
    </w:p>
    <w:p w14:paraId="34E39594" w14:textId="77777777" w:rsidR="00712111" w:rsidRPr="00774F70" w:rsidRDefault="00712111" w:rsidP="003B4AB3">
      <w:pPr>
        <w:tabs>
          <w:tab w:val="left" w:pos="6300"/>
        </w:tabs>
        <w:jc w:val="right"/>
      </w:pPr>
    </w:p>
    <w:p w14:paraId="19EE1F77" w14:textId="77777777" w:rsidR="00712111" w:rsidRPr="00774F70" w:rsidRDefault="00712111" w:rsidP="003B4AB3">
      <w:pPr>
        <w:tabs>
          <w:tab w:val="left" w:pos="6840"/>
        </w:tabs>
        <w:jc w:val="right"/>
      </w:pPr>
      <w:r w:rsidRPr="00774F70">
        <w:t>Interview (</w:t>
      </w:r>
      <w:r w:rsidR="00C64987">
        <w:t>10</w:t>
      </w:r>
      <w:r w:rsidRPr="00774F70">
        <w:t>0 Points)  ______________</w:t>
      </w:r>
    </w:p>
    <w:p w14:paraId="5F39E3C2" w14:textId="77777777" w:rsidR="00712111" w:rsidRPr="00774F70" w:rsidRDefault="00712111" w:rsidP="003B4AB3">
      <w:pPr>
        <w:tabs>
          <w:tab w:val="left" w:pos="6300"/>
        </w:tabs>
        <w:jc w:val="right"/>
      </w:pPr>
    </w:p>
    <w:p w14:paraId="4AE366E9" w14:textId="77777777" w:rsidR="00712111" w:rsidRPr="00774F70" w:rsidRDefault="003B4AB3" w:rsidP="003B4AB3">
      <w:pPr>
        <w:tabs>
          <w:tab w:val="left" w:pos="5760"/>
        </w:tabs>
        <w:jc w:val="right"/>
      </w:pPr>
      <w:r>
        <w:t>Written Examination (5</w:t>
      </w:r>
      <w:r w:rsidR="00712111" w:rsidRPr="00774F70">
        <w:t>0 Points)  _____________</w:t>
      </w:r>
    </w:p>
    <w:p w14:paraId="10EFE5E5" w14:textId="77777777" w:rsidR="00712111" w:rsidRPr="00774F70" w:rsidRDefault="00712111" w:rsidP="00712111">
      <w:pPr>
        <w:tabs>
          <w:tab w:val="left" w:pos="5760"/>
        </w:tabs>
      </w:pPr>
    </w:p>
    <w:p w14:paraId="5E532F39" w14:textId="77777777" w:rsidR="006C7209" w:rsidRDefault="00712111" w:rsidP="003B4AB3">
      <w:pPr>
        <w:jc w:val="right"/>
        <w:textAlignment w:val="baseline"/>
      </w:pPr>
      <w:r w:rsidRPr="00774F70">
        <w:rPr>
          <w:b/>
        </w:rPr>
        <w:t>TOTAL</w:t>
      </w:r>
      <w:r w:rsidR="00C64987">
        <w:t xml:space="preserve"> (17</w:t>
      </w:r>
      <w:r w:rsidRPr="00774F70">
        <w:t>0 Points)</w:t>
      </w:r>
      <w:r w:rsidR="003B4AB3">
        <w:t xml:space="preserve">  _____________</w:t>
      </w:r>
    </w:p>
    <w:p w14:paraId="38477DEA" w14:textId="77777777" w:rsidR="006C7209" w:rsidRPr="006C7209" w:rsidRDefault="006C7209" w:rsidP="006C7209">
      <w:pPr>
        <w:jc w:val="center"/>
        <w:rPr>
          <w:rFonts w:ascii="Times" w:hAnsi="Times" w:cs="Times New Roman"/>
          <w:sz w:val="20"/>
          <w:szCs w:val="20"/>
        </w:rPr>
      </w:pPr>
      <w:r w:rsidRPr="006C7209">
        <w:rPr>
          <w:rFonts w:ascii="Gill Sans" w:hAnsi="Gill Sans" w:cs="Times New Roman"/>
          <w:b/>
          <w:bCs/>
          <w:color w:val="000000"/>
          <w:sz w:val="28"/>
          <w:szCs w:val="28"/>
        </w:rPr>
        <w:lastRenderedPageBreak/>
        <w:t>Policy Advocate Study Notes</w:t>
      </w:r>
    </w:p>
    <w:p w14:paraId="29B65C8A" w14:textId="77777777" w:rsidR="006C7209" w:rsidRPr="006C7209" w:rsidRDefault="006C7209" w:rsidP="006C7209">
      <w:pPr>
        <w:rPr>
          <w:rFonts w:ascii="Times" w:hAnsi="Times"/>
          <w:sz w:val="20"/>
          <w:szCs w:val="20"/>
        </w:rPr>
      </w:pPr>
    </w:p>
    <w:p w14:paraId="5408EE80" w14:textId="77777777" w:rsidR="006C7209" w:rsidRPr="006C7209" w:rsidRDefault="006C7209" w:rsidP="006C7209">
      <w:pPr>
        <w:rPr>
          <w:rFonts w:ascii="Times" w:hAnsi="Times" w:cs="Times New Roman"/>
          <w:sz w:val="20"/>
          <w:szCs w:val="20"/>
        </w:rPr>
      </w:pPr>
      <w:r w:rsidRPr="006C7209">
        <w:rPr>
          <w:rFonts w:ascii="Gill Sans" w:hAnsi="Gill Sans" w:cs="Times New Roman"/>
          <w:b/>
          <w:bCs/>
          <w:color w:val="000000"/>
          <w:u w:val="single"/>
        </w:rPr>
        <w:t>Ohio Career Technical Education</w:t>
      </w:r>
    </w:p>
    <w:p w14:paraId="75B29291" w14:textId="77777777" w:rsidR="006C7209" w:rsidRPr="006C7209" w:rsidRDefault="006C7209" w:rsidP="006C7209">
      <w:pPr>
        <w:rPr>
          <w:rFonts w:ascii="Times" w:hAnsi="Times"/>
          <w:sz w:val="20"/>
          <w:szCs w:val="20"/>
        </w:rPr>
      </w:pPr>
    </w:p>
    <w:p w14:paraId="5EADBE5C" w14:textId="77777777" w:rsidR="006C7209" w:rsidRPr="006C7209" w:rsidRDefault="006C7209" w:rsidP="006C7209">
      <w:pPr>
        <w:rPr>
          <w:rFonts w:ascii="Times" w:hAnsi="Times" w:cs="Times New Roman"/>
          <w:sz w:val="20"/>
          <w:szCs w:val="20"/>
        </w:rPr>
      </w:pPr>
      <w:r w:rsidRPr="006C7209">
        <w:rPr>
          <w:rFonts w:ascii="Gill Sans" w:hAnsi="Gill Sans" w:cs="Times New Roman"/>
          <w:b/>
          <w:bCs/>
          <w:color w:val="000000"/>
          <w:sz w:val="22"/>
          <w:szCs w:val="22"/>
        </w:rPr>
        <w:t>Definition:  </w:t>
      </w:r>
    </w:p>
    <w:p w14:paraId="4A6CA8A9" w14:textId="77777777" w:rsidR="006C7209" w:rsidRPr="006C7209" w:rsidRDefault="006C7209" w:rsidP="006C7209">
      <w:pPr>
        <w:rPr>
          <w:rFonts w:ascii="Times" w:hAnsi="Times" w:cs="Times New Roman"/>
          <w:sz w:val="20"/>
          <w:szCs w:val="20"/>
        </w:rPr>
      </w:pPr>
      <w:r w:rsidRPr="006C7209">
        <w:rPr>
          <w:rFonts w:ascii="Gill Sans" w:hAnsi="Gill Sans" w:cs="Times New Roman"/>
          <w:color w:val="000000"/>
          <w:sz w:val="21"/>
          <w:szCs w:val="21"/>
          <w:shd w:val="clear" w:color="auto" w:fill="FFFFFF"/>
        </w:rPr>
        <w:t>Career Technical Education (CTE) provides students of all ages with the academic and technical skills, knowledge and training necessary to succeed in future careers and to become lifelong learners. </w:t>
      </w:r>
    </w:p>
    <w:p w14:paraId="458F420C" w14:textId="77777777" w:rsidR="006C7209" w:rsidRPr="006C7209" w:rsidRDefault="006C7209" w:rsidP="006C7209">
      <w:pPr>
        <w:rPr>
          <w:rFonts w:ascii="Times" w:hAnsi="Times"/>
          <w:sz w:val="20"/>
          <w:szCs w:val="20"/>
        </w:rPr>
      </w:pPr>
    </w:p>
    <w:p w14:paraId="23E59A5B" w14:textId="77777777" w:rsidR="006C7209" w:rsidRPr="006C7209" w:rsidRDefault="006C7209" w:rsidP="006C7209">
      <w:pPr>
        <w:rPr>
          <w:rFonts w:ascii="Times" w:hAnsi="Times" w:cs="Times New Roman"/>
          <w:sz w:val="20"/>
          <w:szCs w:val="20"/>
        </w:rPr>
      </w:pPr>
      <w:r w:rsidRPr="006C7209">
        <w:rPr>
          <w:rFonts w:ascii="Gill Sans" w:hAnsi="Gill Sans" w:cs="Times New Roman"/>
          <w:b/>
          <w:bCs/>
          <w:color w:val="000000"/>
          <w:sz w:val="22"/>
          <w:szCs w:val="22"/>
        </w:rPr>
        <w:t>Vision:</w:t>
      </w:r>
    </w:p>
    <w:p w14:paraId="3A5F604A" w14:textId="77777777" w:rsidR="006C7209" w:rsidRPr="006C7209" w:rsidRDefault="006C7209" w:rsidP="006C7209">
      <w:pPr>
        <w:rPr>
          <w:rFonts w:ascii="Times" w:hAnsi="Times" w:cs="Times New Roman"/>
          <w:sz w:val="20"/>
          <w:szCs w:val="20"/>
        </w:rPr>
      </w:pPr>
      <w:r w:rsidRPr="006C7209">
        <w:rPr>
          <w:rFonts w:ascii="Gill Sans" w:hAnsi="Gill Sans" w:cs="Times New Roman"/>
          <w:color w:val="000000"/>
          <w:sz w:val="22"/>
          <w:szCs w:val="22"/>
        </w:rPr>
        <w:t>Every Ohio secondary career tech program graduate is prepared for successful employment and ongoing education, and every Ohio business has the workforce it needs to prosper.</w:t>
      </w:r>
    </w:p>
    <w:p w14:paraId="77FDB871" w14:textId="77777777" w:rsidR="006C7209" w:rsidRPr="006C7209" w:rsidRDefault="006C7209" w:rsidP="006C7209">
      <w:pPr>
        <w:rPr>
          <w:rFonts w:ascii="Times" w:hAnsi="Times"/>
          <w:sz w:val="20"/>
          <w:szCs w:val="20"/>
        </w:rPr>
      </w:pPr>
    </w:p>
    <w:p w14:paraId="5B99C4C7" w14:textId="77777777" w:rsidR="006C7209" w:rsidRPr="006C7209" w:rsidRDefault="006C7209" w:rsidP="006C7209">
      <w:pPr>
        <w:rPr>
          <w:rFonts w:ascii="Times" w:hAnsi="Times" w:cs="Times New Roman"/>
          <w:sz w:val="20"/>
          <w:szCs w:val="20"/>
        </w:rPr>
      </w:pPr>
      <w:r w:rsidRPr="006C7209">
        <w:rPr>
          <w:rFonts w:ascii="Gill Sans" w:hAnsi="Gill Sans" w:cs="Times New Roman"/>
          <w:b/>
          <w:bCs/>
          <w:color w:val="000000"/>
          <w:sz w:val="22"/>
          <w:szCs w:val="22"/>
        </w:rPr>
        <w:t>Mission:  </w:t>
      </w:r>
    </w:p>
    <w:p w14:paraId="351EFEB4" w14:textId="77777777" w:rsidR="006C7209" w:rsidRPr="006C7209" w:rsidRDefault="006C7209" w:rsidP="006C7209">
      <w:pPr>
        <w:rPr>
          <w:rFonts w:ascii="Times" w:hAnsi="Times" w:cs="Times New Roman"/>
          <w:sz w:val="20"/>
          <w:szCs w:val="20"/>
        </w:rPr>
      </w:pPr>
      <w:r w:rsidRPr="006C7209">
        <w:rPr>
          <w:rFonts w:ascii="Gill Sans" w:hAnsi="Gill Sans" w:cs="Times New Roman"/>
          <w:color w:val="000000"/>
          <w:sz w:val="22"/>
          <w:szCs w:val="22"/>
        </w:rPr>
        <w:t>Provide leadership and support for the successful delivery of quality career-technical education in an effort to drive quality workforce development in Ohio. </w:t>
      </w:r>
    </w:p>
    <w:p w14:paraId="011E1543" w14:textId="77777777" w:rsidR="006C7209" w:rsidRPr="006C7209" w:rsidRDefault="006C7209" w:rsidP="006C7209">
      <w:pPr>
        <w:rPr>
          <w:rFonts w:ascii="Times" w:hAnsi="Times"/>
          <w:sz w:val="20"/>
          <w:szCs w:val="20"/>
        </w:rPr>
      </w:pPr>
    </w:p>
    <w:p w14:paraId="7A2264F5" w14:textId="77777777" w:rsidR="006C7209" w:rsidRPr="006C7209" w:rsidRDefault="006C7209" w:rsidP="006C7209">
      <w:pPr>
        <w:rPr>
          <w:rFonts w:ascii="Times" w:hAnsi="Times" w:cs="Times New Roman"/>
          <w:sz w:val="20"/>
          <w:szCs w:val="20"/>
        </w:rPr>
      </w:pPr>
      <w:r w:rsidRPr="006C7209">
        <w:rPr>
          <w:rFonts w:ascii="Gill Sans" w:hAnsi="Gill Sans" w:cs="Times New Roman"/>
          <w:b/>
          <w:bCs/>
          <w:color w:val="000000"/>
          <w:sz w:val="22"/>
          <w:szCs w:val="22"/>
        </w:rPr>
        <w:t>Signature Areas:</w:t>
      </w:r>
    </w:p>
    <w:p w14:paraId="1487FEFF" w14:textId="77777777" w:rsidR="006C7209" w:rsidRPr="006C7209" w:rsidRDefault="006C7209" w:rsidP="006C7209">
      <w:pPr>
        <w:rPr>
          <w:rFonts w:ascii="Times" w:hAnsi="Times" w:cs="Times New Roman"/>
          <w:sz w:val="20"/>
          <w:szCs w:val="20"/>
        </w:rPr>
      </w:pPr>
      <w:r w:rsidRPr="006C7209">
        <w:rPr>
          <w:rFonts w:ascii="Gill Sans" w:hAnsi="Gill Sans" w:cs="Times New Roman"/>
          <w:color w:val="000000"/>
          <w:sz w:val="22"/>
          <w:szCs w:val="22"/>
        </w:rPr>
        <w:t>The Office of Career-Technical Education has identified four signature areas that recognize the state’s highest workforce development needs and align the efforts of the Office with these needs. </w:t>
      </w:r>
    </w:p>
    <w:p w14:paraId="404E428C" w14:textId="77777777" w:rsidR="006C7209" w:rsidRPr="006C7209" w:rsidRDefault="006C7209" w:rsidP="006C7209">
      <w:pPr>
        <w:rPr>
          <w:rFonts w:ascii="Times" w:hAnsi="Times"/>
          <w:sz w:val="20"/>
          <w:szCs w:val="20"/>
        </w:rPr>
      </w:pPr>
    </w:p>
    <w:p w14:paraId="155BBA65" w14:textId="77777777" w:rsidR="006C7209" w:rsidRPr="006C7209" w:rsidRDefault="006C7209" w:rsidP="006C7209">
      <w:pPr>
        <w:ind w:left="360"/>
        <w:rPr>
          <w:rFonts w:ascii="Times" w:hAnsi="Times" w:cs="Times New Roman"/>
          <w:sz w:val="20"/>
          <w:szCs w:val="20"/>
        </w:rPr>
      </w:pPr>
      <w:r w:rsidRPr="006C7209">
        <w:rPr>
          <w:rFonts w:ascii="Gill Sans" w:hAnsi="Gill Sans" w:cs="Times New Roman"/>
          <w:color w:val="000000"/>
          <w:sz w:val="22"/>
          <w:szCs w:val="22"/>
          <w:u w:val="single"/>
        </w:rPr>
        <w:t>Career Connections</w:t>
      </w:r>
    </w:p>
    <w:p w14:paraId="7B0A7DBE" w14:textId="77777777" w:rsidR="006C7209" w:rsidRPr="006C7209" w:rsidRDefault="006C7209" w:rsidP="006C7209">
      <w:pPr>
        <w:numPr>
          <w:ilvl w:val="0"/>
          <w:numId w:val="4"/>
        </w:numPr>
        <w:ind w:left="780" w:right="720"/>
        <w:textAlignment w:val="baseline"/>
        <w:rPr>
          <w:rFonts w:ascii="Calibri" w:hAnsi="Calibri" w:cs="Times New Roman"/>
          <w:color w:val="000000"/>
          <w:sz w:val="22"/>
          <w:szCs w:val="22"/>
        </w:rPr>
      </w:pPr>
      <w:r w:rsidRPr="006C7209">
        <w:rPr>
          <w:rFonts w:ascii="Gill Sans" w:hAnsi="Gill Sans" w:cs="Times New Roman"/>
          <w:color w:val="000000"/>
        </w:rPr>
        <w:t>Integrate Career Connections through K-12 </w:t>
      </w:r>
    </w:p>
    <w:p w14:paraId="5C86E60C" w14:textId="77777777" w:rsidR="006C7209" w:rsidRPr="006C7209" w:rsidRDefault="006C7209" w:rsidP="006C7209">
      <w:pPr>
        <w:numPr>
          <w:ilvl w:val="0"/>
          <w:numId w:val="4"/>
        </w:numPr>
        <w:ind w:left="780" w:right="720"/>
        <w:textAlignment w:val="baseline"/>
        <w:rPr>
          <w:rFonts w:ascii="Calibri" w:hAnsi="Calibri" w:cs="Times New Roman"/>
          <w:color w:val="000000"/>
          <w:sz w:val="22"/>
          <w:szCs w:val="22"/>
        </w:rPr>
      </w:pPr>
      <w:r w:rsidRPr="006C7209">
        <w:rPr>
          <w:rFonts w:ascii="Gill Sans" w:hAnsi="Gill Sans" w:cs="Times New Roman"/>
          <w:color w:val="000000"/>
        </w:rPr>
        <w:t>Engage students in using the OhioMeansJobs website </w:t>
      </w:r>
    </w:p>
    <w:p w14:paraId="3E34364C" w14:textId="77777777" w:rsidR="006C7209" w:rsidRPr="006C7209" w:rsidRDefault="006C7209" w:rsidP="006C7209">
      <w:pPr>
        <w:numPr>
          <w:ilvl w:val="0"/>
          <w:numId w:val="4"/>
        </w:numPr>
        <w:ind w:left="780" w:right="720"/>
        <w:textAlignment w:val="baseline"/>
        <w:rPr>
          <w:rFonts w:ascii="Calibri" w:hAnsi="Calibri" w:cs="Times New Roman"/>
          <w:color w:val="000000"/>
          <w:sz w:val="22"/>
          <w:szCs w:val="22"/>
        </w:rPr>
      </w:pPr>
      <w:r w:rsidRPr="006C7209">
        <w:rPr>
          <w:rFonts w:ascii="Gill Sans" w:hAnsi="Gill Sans" w:cs="Times New Roman"/>
          <w:color w:val="000000"/>
        </w:rPr>
        <w:t>Encourage student success plans for all students </w:t>
      </w:r>
    </w:p>
    <w:p w14:paraId="7413D693" w14:textId="77777777" w:rsidR="006C7209" w:rsidRPr="006C7209" w:rsidRDefault="006C7209" w:rsidP="006C7209">
      <w:pPr>
        <w:ind w:left="360"/>
        <w:rPr>
          <w:rFonts w:ascii="Times" w:hAnsi="Times" w:cs="Times New Roman"/>
          <w:sz w:val="20"/>
          <w:szCs w:val="20"/>
        </w:rPr>
      </w:pPr>
      <w:r w:rsidRPr="006C7209">
        <w:rPr>
          <w:rFonts w:ascii="Gill Sans" w:hAnsi="Gill Sans" w:cs="Times New Roman"/>
          <w:color w:val="000000"/>
          <w:sz w:val="22"/>
          <w:szCs w:val="22"/>
          <w:u w:val="single"/>
        </w:rPr>
        <w:t>Career Preparation</w:t>
      </w:r>
      <w:r w:rsidRPr="006C7209">
        <w:rPr>
          <w:rFonts w:ascii="Gill Sans" w:hAnsi="Gill Sans" w:cs="Times New Roman"/>
          <w:color w:val="000000"/>
          <w:sz w:val="22"/>
          <w:szCs w:val="22"/>
        </w:rPr>
        <w:t> </w:t>
      </w:r>
    </w:p>
    <w:p w14:paraId="381BC4DB" w14:textId="77777777" w:rsidR="006C7209" w:rsidRPr="006C7209" w:rsidRDefault="006C7209" w:rsidP="006C7209">
      <w:pPr>
        <w:numPr>
          <w:ilvl w:val="0"/>
          <w:numId w:val="5"/>
        </w:numPr>
        <w:ind w:left="780" w:right="720"/>
        <w:textAlignment w:val="baseline"/>
        <w:rPr>
          <w:rFonts w:ascii="Calibri" w:hAnsi="Calibri" w:cs="Times New Roman"/>
          <w:color w:val="000000"/>
          <w:sz w:val="22"/>
          <w:szCs w:val="22"/>
        </w:rPr>
      </w:pPr>
      <w:r w:rsidRPr="006C7209">
        <w:rPr>
          <w:rFonts w:ascii="Gill Sans" w:hAnsi="Gill Sans" w:cs="Times New Roman"/>
          <w:color w:val="000000"/>
        </w:rPr>
        <w:t>Increase career-technical student enrollment</w:t>
      </w:r>
    </w:p>
    <w:p w14:paraId="1C5BDE5A" w14:textId="77777777" w:rsidR="006C7209" w:rsidRPr="006C7209" w:rsidRDefault="006C7209" w:rsidP="006C7209">
      <w:pPr>
        <w:numPr>
          <w:ilvl w:val="0"/>
          <w:numId w:val="5"/>
        </w:numPr>
        <w:ind w:left="780" w:right="720"/>
        <w:textAlignment w:val="baseline"/>
        <w:rPr>
          <w:rFonts w:ascii="Calibri" w:hAnsi="Calibri" w:cs="Times New Roman"/>
          <w:color w:val="000000"/>
          <w:sz w:val="22"/>
          <w:szCs w:val="22"/>
        </w:rPr>
      </w:pPr>
      <w:r w:rsidRPr="006C7209">
        <w:rPr>
          <w:rFonts w:ascii="Gill Sans" w:hAnsi="Gill Sans" w:cs="Times New Roman"/>
          <w:color w:val="000000"/>
        </w:rPr>
        <w:t>Promote Career Pathways aligned to postsecondary education and in demand occupations </w:t>
      </w:r>
    </w:p>
    <w:p w14:paraId="0B6DDF8A" w14:textId="77777777" w:rsidR="006C7209" w:rsidRPr="006C7209" w:rsidRDefault="006C7209" w:rsidP="006C7209">
      <w:pPr>
        <w:numPr>
          <w:ilvl w:val="0"/>
          <w:numId w:val="5"/>
        </w:numPr>
        <w:ind w:left="780" w:right="720"/>
        <w:textAlignment w:val="baseline"/>
        <w:rPr>
          <w:rFonts w:ascii="Calibri" w:hAnsi="Calibri" w:cs="Times New Roman"/>
          <w:color w:val="000000"/>
          <w:sz w:val="22"/>
          <w:szCs w:val="22"/>
        </w:rPr>
      </w:pPr>
      <w:r w:rsidRPr="006C7209">
        <w:rPr>
          <w:rFonts w:ascii="Gill Sans" w:hAnsi="Gill Sans" w:cs="Times New Roman"/>
          <w:color w:val="000000"/>
        </w:rPr>
        <w:t>Assure integration of high-level academic and technical knowledge and skills </w:t>
      </w:r>
    </w:p>
    <w:p w14:paraId="1125777E" w14:textId="77777777" w:rsidR="006C7209" w:rsidRPr="006C7209" w:rsidRDefault="006C7209" w:rsidP="006C7209">
      <w:pPr>
        <w:ind w:left="360"/>
        <w:rPr>
          <w:rFonts w:ascii="Times" w:hAnsi="Times" w:cs="Times New Roman"/>
          <w:sz w:val="20"/>
          <w:szCs w:val="20"/>
        </w:rPr>
      </w:pPr>
      <w:r w:rsidRPr="006C7209">
        <w:rPr>
          <w:rFonts w:ascii="Gill Sans" w:hAnsi="Gill Sans" w:cs="Times New Roman"/>
          <w:color w:val="000000"/>
          <w:sz w:val="22"/>
          <w:szCs w:val="22"/>
          <w:u w:val="single"/>
        </w:rPr>
        <w:t>Career Readiness</w:t>
      </w:r>
      <w:r w:rsidRPr="006C7209">
        <w:rPr>
          <w:rFonts w:ascii="Gill Sans" w:hAnsi="Gill Sans" w:cs="Times New Roman"/>
          <w:color w:val="000000"/>
          <w:sz w:val="22"/>
          <w:szCs w:val="22"/>
        </w:rPr>
        <w:t> </w:t>
      </w:r>
    </w:p>
    <w:p w14:paraId="6565E5C0" w14:textId="77777777" w:rsidR="006C7209" w:rsidRPr="006C7209" w:rsidRDefault="006C7209" w:rsidP="006C7209">
      <w:pPr>
        <w:numPr>
          <w:ilvl w:val="0"/>
          <w:numId w:val="6"/>
        </w:numPr>
        <w:ind w:left="780" w:right="720"/>
        <w:textAlignment w:val="baseline"/>
        <w:rPr>
          <w:rFonts w:ascii="Calibri" w:hAnsi="Calibri" w:cs="Times New Roman"/>
          <w:color w:val="000000"/>
          <w:sz w:val="22"/>
          <w:szCs w:val="22"/>
        </w:rPr>
      </w:pPr>
      <w:r w:rsidRPr="006C7209">
        <w:rPr>
          <w:rFonts w:ascii="Gill Sans" w:hAnsi="Gill Sans" w:cs="Times New Roman"/>
          <w:color w:val="000000"/>
        </w:rPr>
        <w:t>Increase the number of students obtaining credentials</w:t>
      </w:r>
      <w:r w:rsidRPr="006C7209">
        <w:rPr>
          <w:rFonts w:ascii="Gill Sans" w:hAnsi="Gill Sans" w:cs="Times New Roman"/>
          <w:color w:val="000000"/>
          <w:sz w:val="14"/>
          <w:szCs w:val="14"/>
          <w:vertAlign w:val="superscript"/>
        </w:rPr>
        <w:t>1</w:t>
      </w:r>
      <w:r w:rsidRPr="006C7209">
        <w:rPr>
          <w:rFonts w:ascii="Gill Sans" w:hAnsi="Gill Sans" w:cs="Times New Roman"/>
          <w:color w:val="000000"/>
        </w:rPr>
        <w:t>, certificates and licenses </w:t>
      </w:r>
    </w:p>
    <w:p w14:paraId="112BF3CF" w14:textId="77777777" w:rsidR="006C7209" w:rsidRPr="006C7209" w:rsidRDefault="006C7209" w:rsidP="006C7209">
      <w:pPr>
        <w:numPr>
          <w:ilvl w:val="0"/>
          <w:numId w:val="6"/>
        </w:numPr>
        <w:ind w:left="780" w:right="720"/>
        <w:textAlignment w:val="baseline"/>
        <w:rPr>
          <w:rFonts w:ascii="Calibri" w:hAnsi="Calibri" w:cs="Times New Roman"/>
          <w:color w:val="000000"/>
          <w:sz w:val="22"/>
          <w:szCs w:val="22"/>
        </w:rPr>
      </w:pPr>
      <w:r w:rsidRPr="006C7209">
        <w:rPr>
          <w:rFonts w:ascii="Gill Sans" w:hAnsi="Gill Sans" w:cs="Times New Roman"/>
          <w:color w:val="000000"/>
        </w:rPr>
        <w:t>Prepare students for multiple options after high school: gainful employment and/or postsecondary study</w:t>
      </w:r>
    </w:p>
    <w:p w14:paraId="5E3505BE" w14:textId="77777777" w:rsidR="006C7209" w:rsidRPr="006C7209" w:rsidRDefault="006C7209" w:rsidP="006C7209">
      <w:pPr>
        <w:numPr>
          <w:ilvl w:val="0"/>
          <w:numId w:val="6"/>
        </w:numPr>
        <w:ind w:left="780" w:right="720"/>
        <w:textAlignment w:val="baseline"/>
        <w:rPr>
          <w:rFonts w:ascii="Calibri" w:hAnsi="Calibri" w:cs="Times New Roman"/>
          <w:color w:val="000000"/>
          <w:sz w:val="22"/>
          <w:szCs w:val="22"/>
        </w:rPr>
      </w:pPr>
      <w:r w:rsidRPr="006C7209">
        <w:rPr>
          <w:rFonts w:ascii="Gill Sans" w:hAnsi="Gill Sans" w:cs="Times New Roman"/>
          <w:color w:val="000000"/>
        </w:rPr>
        <w:t>Collaborate with Ohio businesses to ensure they have the workforce needed to succeed </w:t>
      </w:r>
    </w:p>
    <w:p w14:paraId="332A370C" w14:textId="77777777" w:rsidR="006C7209" w:rsidRPr="006C7209" w:rsidRDefault="006C7209" w:rsidP="006C7209">
      <w:pPr>
        <w:ind w:left="360"/>
        <w:rPr>
          <w:rFonts w:ascii="Times" w:hAnsi="Times" w:cs="Times New Roman"/>
          <w:sz w:val="20"/>
          <w:szCs w:val="20"/>
        </w:rPr>
      </w:pPr>
      <w:r w:rsidRPr="006C7209">
        <w:rPr>
          <w:rFonts w:ascii="Gill Sans" w:hAnsi="Gill Sans" w:cs="Times New Roman"/>
          <w:color w:val="000000"/>
          <w:sz w:val="22"/>
          <w:szCs w:val="22"/>
          <w:u w:val="single"/>
        </w:rPr>
        <w:t>Program Quality</w:t>
      </w:r>
      <w:r w:rsidRPr="006C7209">
        <w:rPr>
          <w:rFonts w:ascii="Gill Sans" w:hAnsi="Gill Sans" w:cs="Times New Roman"/>
          <w:color w:val="000000"/>
          <w:sz w:val="22"/>
          <w:szCs w:val="22"/>
        </w:rPr>
        <w:t> </w:t>
      </w:r>
    </w:p>
    <w:p w14:paraId="758E85D9" w14:textId="77777777" w:rsidR="006C7209" w:rsidRPr="006C7209" w:rsidRDefault="006C7209" w:rsidP="006C7209">
      <w:pPr>
        <w:numPr>
          <w:ilvl w:val="0"/>
          <w:numId w:val="7"/>
        </w:numPr>
        <w:ind w:left="780" w:right="720"/>
        <w:textAlignment w:val="baseline"/>
        <w:rPr>
          <w:rFonts w:ascii="Calibri" w:hAnsi="Calibri" w:cs="Times New Roman"/>
          <w:color w:val="000000"/>
          <w:sz w:val="22"/>
          <w:szCs w:val="22"/>
        </w:rPr>
      </w:pPr>
      <w:r w:rsidRPr="006C7209">
        <w:rPr>
          <w:rFonts w:ascii="Gill Sans" w:hAnsi="Gill Sans" w:cs="Times New Roman"/>
          <w:color w:val="000000"/>
        </w:rPr>
        <w:t>Design accountability systems so students have access to quality programs </w:t>
      </w:r>
    </w:p>
    <w:p w14:paraId="77B1C266" w14:textId="77777777" w:rsidR="006C7209" w:rsidRPr="006C7209" w:rsidRDefault="006C7209" w:rsidP="006C7209">
      <w:pPr>
        <w:numPr>
          <w:ilvl w:val="0"/>
          <w:numId w:val="7"/>
        </w:numPr>
        <w:ind w:left="780" w:right="720"/>
        <w:textAlignment w:val="baseline"/>
        <w:rPr>
          <w:rFonts w:ascii="Calibri" w:hAnsi="Calibri" w:cs="Times New Roman"/>
          <w:color w:val="000000"/>
          <w:sz w:val="22"/>
          <w:szCs w:val="22"/>
        </w:rPr>
      </w:pPr>
      <w:r w:rsidRPr="006C7209">
        <w:rPr>
          <w:rFonts w:ascii="Gill Sans" w:hAnsi="Gill Sans" w:cs="Times New Roman"/>
          <w:color w:val="000000"/>
        </w:rPr>
        <w:t>Provide teachers with the professional development they need to meet high academic, technical and pedagogical standards • Reduce barriers in credentialing career tech teachers through the alternative licensure program</w:t>
      </w:r>
    </w:p>
    <w:p w14:paraId="797BCAE6" w14:textId="77777777" w:rsidR="006C7209" w:rsidRPr="006C7209" w:rsidRDefault="006C7209" w:rsidP="006C7209">
      <w:pPr>
        <w:rPr>
          <w:rFonts w:ascii="Times" w:hAnsi="Times"/>
          <w:sz w:val="20"/>
          <w:szCs w:val="20"/>
        </w:rPr>
      </w:pPr>
    </w:p>
    <w:p w14:paraId="1D23BF89" w14:textId="77777777" w:rsidR="006C7209" w:rsidRPr="006C7209" w:rsidRDefault="006C7209" w:rsidP="006C7209">
      <w:pPr>
        <w:rPr>
          <w:rFonts w:ascii="Times" w:hAnsi="Times" w:cs="Times New Roman"/>
          <w:sz w:val="20"/>
          <w:szCs w:val="20"/>
        </w:rPr>
      </w:pPr>
      <w:r w:rsidRPr="006C7209">
        <w:rPr>
          <w:rFonts w:ascii="Gill Sans" w:hAnsi="Gill Sans" w:cs="Times New Roman"/>
          <w:b/>
          <w:bCs/>
          <w:color w:val="000000"/>
          <w:sz w:val="13"/>
          <w:szCs w:val="13"/>
          <w:vertAlign w:val="superscript"/>
        </w:rPr>
        <w:t xml:space="preserve">1  </w:t>
      </w:r>
      <w:r w:rsidRPr="006C7209">
        <w:rPr>
          <w:rFonts w:ascii="Gill Sans" w:hAnsi="Gill Sans" w:cs="Times New Roman"/>
          <w:color w:val="000000"/>
          <w:sz w:val="16"/>
          <w:szCs w:val="16"/>
        </w:rPr>
        <w:t>This</w:t>
      </w:r>
      <w:r w:rsidRPr="006C7209">
        <w:rPr>
          <w:rFonts w:ascii="Gill Sans" w:hAnsi="Gill Sans" w:cs="Times New Roman"/>
          <w:b/>
          <w:bCs/>
          <w:color w:val="000000"/>
          <w:sz w:val="10"/>
          <w:szCs w:val="10"/>
          <w:vertAlign w:val="superscript"/>
        </w:rPr>
        <w:t xml:space="preserve"> </w:t>
      </w:r>
      <w:r w:rsidRPr="006C7209">
        <w:rPr>
          <w:rFonts w:ascii="Gill Sans" w:hAnsi="Gill Sans" w:cs="Times New Roman"/>
          <w:color w:val="000000"/>
          <w:sz w:val="16"/>
          <w:szCs w:val="16"/>
        </w:rPr>
        <w:t>website provides examples of industry-recognized credentials (</w:t>
      </w:r>
      <w:hyperlink r:id="rId5" w:history="1">
        <w:r w:rsidRPr="006C7209">
          <w:rPr>
            <w:rFonts w:ascii="Gill Sans" w:hAnsi="Gill Sans" w:cs="Times New Roman"/>
            <w:color w:val="0000FF"/>
            <w:sz w:val="16"/>
            <w:u w:val="single"/>
          </w:rPr>
          <w:t>https://education.ohio.gov/Topics/Ohio-s-Graduation-    Requirements/Industry-Recognized-Credentials/Industry-Recognized-Credentials-by-Career-Field</w:t>
        </w:r>
      </w:hyperlink>
      <w:r w:rsidRPr="006C7209">
        <w:rPr>
          <w:rFonts w:ascii="Gill Sans" w:hAnsi="Gill Sans" w:cs="Times New Roman"/>
          <w:color w:val="000000"/>
          <w:sz w:val="22"/>
          <w:szCs w:val="22"/>
        </w:rPr>
        <w:t>)</w:t>
      </w:r>
    </w:p>
    <w:p w14:paraId="7F77A67C" w14:textId="77777777" w:rsidR="006C7209" w:rsidRPr="006C7209" w:rsidRDefault="006C7209" w:rsidP="006C7209">
      <w:pPr>
        <w:rPr>
          <w:rFonts w:ascii="Times" w:hAnsi="Times" w:cs="Times New Roman"/>
          <w:sz w:val="20"/>
          <w:szCs w:val="20"/>
        </w:rPr>
      </w:pPr>
      <w:r w:rsidRPr="006C7209">
        <w:rPr>
          <w:rFonts w:ascii="Gill Sans" w:hAnsi="Gill Sans" w:cs="Times New Roman"/>
          <w:b/>
          <w:bCs/>
          <w:color w:val="000000"/>
          <w:sz w:val="22"/>
          <w:szCs w:val="22"/>
        </w:rPr>
        <w:t>Career Fields in Ohio</w:t>
      </w:r>
    </w:p>
    <w:p w14:paraId="2C3ADA56" w14:textId="77777777" w:rsidR="006C7209" w:rsidRPr="006C7209" w:rsidRDefault="006C7209" w:rsidP="006C7209">
      <w:pPr>
        <w:rPr>
          <w:rFonts w:ascii="Times" w:hAnsi="Times"/>
          <w:sz w:val="20"/>
          <w:szCs w:val="20"/>
        </w:rPr>
      </w:pPr>
    </w:p>
    <w:p w14:paraId="68D6CF4F" w14:textId="77777777" w:rsidR="006C7209" w:rsidRPr="006C7209" w:rsidRDefault="006C7209" w:rsidP="006C7209">
      <w:pPr>
        <w:rPr>
          <w:rFonts w:ascii="Times" w:hAnsi="Times" w:cs="Times New Roman"/>
          <w:sz w:val="20"/>
          <w:szCs w:val="20"/>
        </w:rPr>
      </w:pPr>
      <w:r w:rsidRPr="006C7209">
        <w:rPr>
          <w:rFonts w:ascii="Gill Sans" w:hAnsi="Gill Sans" w:cs="Times New Roman"/>
          <w:color w:val="000000"/>
          <w:sz w:val="22"/>
          <w:szCs w:val="22"/>
        </w:rPr>
        <w:t>Ohio has 16 career fields (areas of study) in career-technical education.  Students have opportunities to concentrate their studies in one of these fields:</w:t>
      </w:r>
    </w:p>
    <w:p w14:paraId="13DC0123" w14:textId="77777777" w:rsidR="006C7209" w:rsidRPr="006C7209" w:rsidRDefault="006C7209" w:rsidP="006C7209">
      <w:pPr>
        <w:numPr>
          <w:ilvl w:val="0"/>
          <w:numId w:val="8"/>
        </w:numPr>
        <w:ind w:left="780" w:right="720"/>
        <w:textAlignment w:val="baseline"/>
        <w:rPr>
          <w:rFonts w:ascii="Gill Sans" w:hAnsi="Gill Sans" w:cs="Times New Roman"/>
          <w:color w:val="000000"/>
          <w:sz w:val="22"/>
          <w:szCs w:val="22"/>
        </w:rPr>
      </w:pPr>
      <w:r w:rsidRPr="006C7209">
        <w:rPr>
          <w:rFonts w:ascii="Gill Sans" w:hAnsi="Gill Sans" w:cs="Times New Roman"/>
          <w:color w:val="000000"/>
          <w:sz w:val="22"/>
          <w:szCs w:val="22"/>
        </w:rPr>
        <w:t>Agricultural and Environmental Systems</w:t>
      </w:r>
    </w:p>
    <w:p w14:paraId="7A2463B8" w14:textId="77777777" w:rsidR="006C7209" w:rsidRPr="006C7209" w:rsidRDefault="006C7209" w:rsidP="006C7209">
      <w:pPr>
        <w:numPr>
          <w:ilvl w:val="0"/>
          <w:numId w:val="8"/>
        </w:numPr>
        <w:ind w:left="780" w:right="720"/>
        <w:textAlignment w:val="baseline"/>
        <w:rPr>
          <w:rFonts w:ascii="Gill Sans" w:hAnsi="Gill Sans" w:cs="Times New Roman"/>
          <w:color w:val="000000"/>
          <w:sz w:val="21"/>
          <w:szCs w:val="21"/>
        </w:rPr>
      </w:pPr>
      <w:r w:rsidRPr="006C7209">
        <w:rPr>
          <w:rFonts w:ascii="Gill Sans" w:hAnsi="Gill Sans" w:cs="Times New Roman"/>
          <w:color w:val="000000"/>
          <w:sz w:val="21"/>
          <w:szCs w:val="21"/>
        </w:rPr>
        <w:t>Arts and Communication</w:t>
      </w:r>
    </w:p>
    <w:p w14:paraId="61127909" w14:textId="77777777" w:rsidR="006C7209" w:rsidRPr="006C7209" w:rsidRDefault="006C7209" w:rsidP="006C7209">
      <w:pPr>
        <w:numPr>
          <w:ilvl w:val="0"/>
          <w:numId w:val="8"/>
        </w:numPr>
        <w:shd w:val="clear" w:color="auto" w:fill="FFFFFF"/>
        <w:ind w:left="780"/>
        <w:textAlignment w:val="baseline"/>
        <w:rPr>
          <w:rFonts w:ascii="Gill Sans" w:hAnsi="Gill Sans" w:cs="Times New Roman"/>
          <w:color w:val="000000"/>
          <w:sz w:val="21"/>
          <w:szCs w:val="21"/>
        </w:rPr>
      </w:pPr>
      <w:r w:rsidRPr="006C7209">
        <w:rPr>
          <w:rFonts w:ascii="Gill Sans" w:hAnsi="Gill Sans" w:cs="Times New Roman"/>
          <w:color w:val="000000"/>
          <w:sz w:val="21"/>
          <w:szCs w:val="21"/>
        </w:rPr>
        <w:t>Business and Administrative Services</w:t>
      </w:r>
    </w:p>
    <w:p w14:paraId="1CBA3D64" w14:textId="77777777" w:rsidR="006C7209" w:rsidRPr="006C7209" w:rsidRDefault="006C7209" w:rsidP="006C7209">
      <w:pPr>
        <w:numPr>
          <w:ilvl w:val="0"/>
          <w:numId w:val="8"/>
        </w:numPr>
        <w:shd w:val="clear" w:color="auto" w:fill="FFFFFF"/>
        <w:ind w:left="780"/>
        <w:textAlignment w:val="baseline"/>
        <w:rPr>
          <w:rFonts w:ascii="Gill Sans" w:hAnsi="Gill Sans" w:cs="Times New Roman"/>
          <w:color w:val="000000"/>
          <w:sz w:val="21"/>
          <w:szCs w:val="21"/>
        </w:rPr>
      </w:pPr>
      <w:r w:rsidRPr="006C7209">
        <w:rPr>
          <w:rFonts w:ascii="Gill Sans" w:hAnsi="Gill Sans" w:cs="Times New Roman"/>
          <w:color w:val="000000"/>
          <w:sz w:val="21"/>
          <w:szCs w:val="21"/>
        </w:rPr>
        <w:t>Construction Technologies</w:t>
      </w:r>
    </w:p>
    <w:p w14:paraId="2FD1E71E" w14:textId="77777777" w:rsidR="006C7209" w:rsidRPr="006C7209" w:rsidRDefault="006C7209" w:rsidP="006C7209">
      <w:pPr>
        <w:numPr>
          <w:ilvl w:val="0"/>
          <w:numId w:val="8"/>
        </w:numPr>
        <w:shd w:val="clear" w:color="auto" w:fill="FFFFFF"/>
        <w:ind w:left="780"/>
        <w:textAlignment w:val="baseline"/>
        <w:rPr>
          <w:rFonts w:ascii="Gill Sans" w:hAnsi="Gill Sans" w:cs="Times New Roman"/>
          <w:color w:val="000000"/>
          <w:sz w:val="21"/>
          <w:szCs w:val="21"/>
        </w:rPr>
      </w:pPr>
      <w:r w:rsidRPr="006C7209">
        <w:rPr>
          <w:rFonts w:ascii="Gill Sans" w:hAnsi="Gill Sans" w:cs="Times New Roman"/>
          <w:color w:val="000000"/>
          <w:sz w:val="21"/>
          <w:szCs w:val="21"/>
        </w:rPr>
        <w:t>Education and Training</w:t>
      </w:r>
    </w:p>
    <w:p w14:paraId="229C2FCF" w14:textId="77777777" w:rsidR="006C7209" w:rsidRPr="006C7209" w:rsidRDefault="006C7209" w:rsidP="006C7209">
      <w:pPr>
        <w:numPr>
          <w:ilvl w:val="0"/>
          <w:numId w:val="8"/>
        </w:numPr>
        <w:shd w:val="clear" w:color="auto" w:fill="FFFFFF"/>
        <w:ind w:left="780"/>
        <w:textAlignment w:val="baseline"/>
        <w:rPr>
          <w:rFonts w:ascii="Gill Sans" w:hAnsi="Gill Sans" w:cs="Times New Roman"/>
          <w:color w:val="000000"/>
          <w:sz w:val="21"/>
          <w:szCs w:val="21"/>
        </w:rPr>
      </w:pPr>
      <w:r w:rsidRPr="006C7209">
        <w:rPr>
          <w:rFonts w:ascii="Gill Sans" w:hAnsi="Gill Sans" w:cs="Times New Roman"/>
          <w:color w:val="000000"/>
          <w:sz w:val="21"/>
          <w:szCs w:val="21"/>
        </w:rPr>
        <w:t>Engineering and Science Technologies</w:t>
      </w:r>
    </w:p>
    <w:p w14:paraId="5CE2DDBB" w14:textId="77777777" w:rsidR="006C7209" w:rsidRPr="006C7209" w:rsidRDefault="006C7209" w:rsidP="006C7209">
      <w:pPr>
        <w:numPr>
          <w:ilvl w:val="0"/>
          <w:numId w:val="8"/>
        </w:numPr>
        <w:shd w:val="clear" w:color="auto" w:fill="FFFFFF"/>
        <w:ind w:left="780"/>
        <w:textAlignment w:val="baseline"/>
        <w:rPr>
          <w:rFonts w:ascii="Gill Sans" w:hAnsi="Gill Sans" w:cs="Times New Roman"/>
          <w:color w:val="000000"/>
          <w:sz w:val="21"/>
          <w:szCs w:val="21"/>
        </w:rPr>
      </w:pPr>
      <w:r w:rsidRPr="006C7209">
        <w:rPr>
          <w:rFonts w:ascii="Gill Sans" w:hAnsi="Gill Sans" w:cs="Times New Roman"/>
          <w:color w:val="000000"/>
          <w:sz w:val="21"/>
          <w:szCs w:val="21"/>
        </w:rPr>
        <w:lastRenderedPageBreak/>
        <w:t>Finance</w:t>
      </w:r>
    </w:p>
    <w:p w14:paraId="06613E5B" w14:textId="77777777" w:rsidR="006C7209" w:rsidRPr="006C7209" w:rsidRDefault="006C7209" w:rsidP="006C7209">
      <w:pPr>
        <w:numPr>
          <w:ilvl w:val="0"/>
          <w:numId w:val="8"/>
        </w:numPr>
        <w:shd w:val="clear" w:color="auto" w:fill="FFFFFF"/>
        <w:ind w:left="780"/>
        <w:textAlignment w:val="baseline"/>
        <w:rPr>
          <w:rFonts w:ascii="Gill Sans" w:hAnsi="Gill Sans" w:cs="Times New Roman"/>
          <w:color w:val="000000"/>
          <w:sz w:val="21"/>
          <w:szCs w:val="21"/>
        </w:rPr>
      </w:pPr>
      <w:r w:rsidRPr="006C7209">
        <w:rPr>
          <w:rFonts w:ascii="Gill Sans" w:hAnsi="Gill Sans" w:cs="Times New Roman"/>
          <w:color w:val="000000"/>
          <w:sz w:val="21"/>
          <w:szCs w:val="21"/>
        </w:rPr>
        <w:t>Government and Public Administration</w:t>
      </w:r>
    </w:p>
    <w:p w14:paraId="5BA1E05B" w14:textId="77777777" w:rsidR="006C7209" w:rsidRPr="006C7209" w:rsidRDefault="006C7209" w:rsidP="006C7209">
      <w:pPr>
        <w:numPr>
          <w:ilvl w:val="0"/>
          <w:numId w:val="8"/>
        </w:numPr>
        <w:shd w:val="clear" w:color="auto" w:fill="FFFFFF"/>
        <w:ind w:left="780"/>
        <w:textAlignment w:val="baseline"/>
        <w:rPr>
          <w:rFonts w:ascii="Gill Sans" w:hAnsi="Gill Sans" w:cs="Times New Roman"/>
          <w:color w:val="000000"/>
          <w:sz w:val="21"/>
          <w:szCs w:val="21"/>
        </w:rPr>
      </w:pPr>
      <w:r w:rsidRPr="006C7209">
        <w:rPr>
          <w:rFonts w:ascii="Gill Sans" w:hAnsi="Gill Sans" w:cs="Times New Roman"/>
          <w:color w:val="000000"/>
          <w:sz w:val="21"/>
          <w:szCs w:val="21"/>
        </w:rPr>
        <w:t>Health Science</w:t>
      </w:r>
    </w:p>
    <w:p w14:paraId="6C28DED8" w14:textId="77777777" w:rsidR="006C7209" w:rsidRPr="006C7209" w:rsidRDefault="006C7209" w:rsidP="006C7209">
      <w:pPr>
        <w:numPr>
          <w:ilvl w:val="0"/>
          <w:numId w:val="8"/>
        </w:numPr>
        <w:shd w:val="clear" w:color="auto" w:fill="FFFFFF"/>
        <w:ind w:left="780"/>
        <w:textAlignment w:val="baseline"/>
        <w:rPr>
          <w:rFonts w:ascii="Gill Sans" w:hAnsi="Gill Sans" w:cs="Times New Roman"/>
          <w:color w:val="000000"/>
          <w:sz w:val="21"/>
          <w:szCs w:val="21"/>
        </w:rPr>
      </w:pPr>
      <w:r w:rsidRPr="006C7209">
        <w:rPr>
          <w:rFonts w:ascii="Gill Sans" w:hAnsi="Gill Sans" w:cs="Times New Roman"/>
          <w:color w:val="000000"/>
          <w:sz w:val="21"/>
          <w:szCs w:val="21"/>
        </w:rPr>
        <w:t>Hospitality and Tourism</w:t>
      </w:r>
    </w:p>
    <w:p w14:paraId="76F9F1DC" w14:textId="77777777" w:rsidR="006C7209" w:rsidRPr="006C7209" w:rsidRDefault="006C7209" w:rsidP="006C7209">
      <w:pPr>
        <w:numPr>
          <w:ilvl w:val="0"/>
          <w:numId w:val="8"/>
        </w:numPr>
        <w:shd w:val="clear" w:color="auto" w:fill="FFFFFF"/>
        <w:ind w:left="780"/>
        <w:textAlignment w:val="baseline"/>
        <w:rPr>
          <w:rFonts w:ascii="Gill Sans" w:hAnsi="Gill Sans" w:cs="Times New Roman"/>
          <w:color w:val="000000"/>
          <w:sz w:val="21"/>
          <w:szCs w:val="21"/>
        </w:rPr>
      </w:pPr>
      <w:r w:rsidRPr="006C7209">
        <w:rPr>
          <w:rFonts w:ascii="Gill Sans" w:hAnsi="Gill Sans" w:cs="Times New Roman"/>
          <w:color w:val="000000"/>
          <w:sz w:val="21"/>
          <w:szCs w:val="21"/>
        </w:rPr>
        <w:t>Human Services</w:t>
      </w:r>
    </w:p>
    <w:p w14:paraId="6DC08C9D" w14:textId="77777777" w:rsidR="006C7209" w:rsidRPr="006C7209" w:rsidRDefault="006C7209" w:rsidP="006C7209">
      <w:pPr>
        <w:numPr>
          <w:ilvl w:val="0"/>
          <w:numId w:val="8"/>
        </w:numPr>
        <w:shd w:val="clear" w:color="auto" w:fill="FFFFFF"/>
        <w:ind w:left="780"/>
        <w:textAlignment w:val="baseline"/>
        <w:rPr>
          <w:rFonts w:ascii="Gill Sans" w:hAnsi="Gill Sans" w:cs="Times New Roman"/>
          <w:color w:val="000000"/>
          <w:sz w:val="21"/>
          <w:szCs w:val="21"/>
        </w:rPr>
      </w:pPr>
      <w:r w:rsidRPr="006C7209">
        <w:rPr>
          <w:rFonts w:ascii="Gill Sans" w:hAnsi="Gill Sans" w:cs="Times New Roman"/>
          <w:color w:val="000000"/>
          <w:sz w:val="21"/>
          <w:szCs w:val="21"/>
        </w:rPr>
        <w:t>Information Technology</w:t>
      </w:r>
    </w:p>
    <w:p w14:paraId="0EDF6171" w14:textId="77777777" w:rsidR="006C7209" w:rsidRPr="006C7209" w:rsidRDefault="006C7209" w:rsidP="006C7209">
      <w:pPr>
        <w:numPr>
          <w:ilvl w:val="0"/>
          <w:numId w:val="8"/>
        </w:numPr>
        <w:shd w:val="clear" w:color="auto" w:fill="FFFFFF"/>
        <w:ind w:left="780"/>
        <w:textAlignment w:val="baseline"/>
        <w:rPr>
          <w:rFonts w:ascii="Gill Sans" w:hAnsi="Gill Sans" w:cs="Times New Roman"/>
          <w:color w:val="000000"/>
          <w:sz w:val="21"/>
          <w:szCs w:val="21"/>
        </w:rPr>
      </w:pPr>
      <w:r w:rsidRPr="006C7209">
        <w:rPr>
          <w:rFonts w:ascii="Gill Sans" w:hAnsi="Gill Sans" w:cs="Times New Roman"/>
          <w:color w:val="000000"/>
          <w:sz w:val="21"/>
          <w:szCs w:val="21"/>
        </w:rPr>
        <w:t>Law and Public Safety</w:t>
      </w:r>
    </w:p>
    <w:p w14:paraId="2AA9F003" w14:textId="77777777" w:rsidR="006C7209" w:rsidRPr="006C7209" w:rsidRDefault="006C7209" w:rsidP="006C7209">
      <w:pPr>
        <w:numPr>
          <w:ilvl w:val="0"/>
          <w:numId w:val="8"/>
        </w:numPr>
        <w:shd w:val="clear" w:color="auto" w:fill="FFFFFF"/>
        <w:ind w:left="780"/>
        <w:textAlignment w:val="baseline"/>
        <w:rPr>
          <w:rFonts w:ascii="Gill Sans" w:hAnsi="Gill Sans" w:cs="Times New Roman"/>
          <w:color w:val="000000"/>
          <w:sz w:val="21"/>
          <w:szCs w:val="21"/>
        </w:rPr>
      </w:pPr>
      <w:r w:rsidRPr="006C7209">
        <w:rPr>
          <w:rFonts w:ascii="Gill Sans" w:hAnsi="Gill Sans" w:cs="Times New Roman"/>
          <w:color w:val="000000"/>
          <w:sz w:val="21"/>
          <w:szCs w:val="21"/>
        </w:rPr>
        <w:t>Manufacturing</w:t>
      </w:r>
    </w:p>
    <w:p w14:paraId="54697343" w14:textId="77777777" w:rsidR="006C7209" w:rsidRPr="006C7209" w:rsidRDefault="006C7209" w:rsidP="006C7209">
      <w:pPr>
        <w:numPr>
          <w:ilvl w:val="0"/>
          <w:numId w:val="8"/>
        </w:numPr>
        <w:shd w:val="clear" w:color="auto" w:fill="FFFFFF"/>
        <w:ind w:left="780"/>
        <w:textAlignment w:val="baseline"/>
        <w:rPr>
          <w:rFonts w:ascii="Gill Sans" w:hAnsi="Gill Sans" w:cs="Times New Roman"/>
          <w:color w:val="000000"/>
          <w:sz w:val="21"/>
          <w:szCs w:val="21"/>
        </w:rPr>
      </w:pPr>
      <w:r w:rsidRPr="006C7209">
        <w:rPr>
          <w:rFonts w:ascii="Gill Sans" w:hAnsi="Gill Sans" w:cs="Times New Roman"/>
          <w:color w:val="000000"/>
          <w:sz w:val="21"/>
          <w:szCs w:val="21"/>
        </w:rPr>
        <w:t>Marketing</w:t>
      </w:r>
    </w:p>
    <w:p w14:paraId="6C77B8D0" w14:textId="77777777" w:rsidR="006C7209" w:rsidRPr="006C7209" w:rsidRDefault="006C7209" w:rsidP="006C7209">
      <w:pPr>
        <w:numPr>
          <w:ilvl w:val="0"/>
          <w:numId w:val="8"/>
        </w:numPr>
        <w:shd w:val="clear" w:color="auto" w:fill="FFFFFF"/>
        <w:ind w:left="780"/>
        <w:textAlignment w:val="baseline"/>
        <w:rPr>
          <w:rFonts w:ascii="Gill Sans" w:hAnsi="Gill Sans" w:cs="Times New Roman"/>
          <w:color w:val="000000"/>
          <w:sz w:val="21"/>
          <w:szCs w:val="21"/>
        </w:rPr>
      </w:pPr>
      <w:r w:rsidRPr="006C7209">
        <w:rPr>
          <w:rFonts w:ascii="Gill Sans" w:hAnsi="Gill Sans" w:cs="Times New Roman"/>
          <w:color w:val="000000"/>
          <w:sz w:val="21"/>
          <w:szCs w:val="21"/>
        </w:rPr>
        <w:t>Transportation Systems</w:t>
      </w:r>
    </w:p>
    <w:p w14:paraId="47F9FDD8" w14:textId="77777777" w:rsidR="006C7209" w:rsidRPr="006C7209" w:rsidRDefault="006C7209" w:rsidP="006C7209">
      <w:pPr>
        <w:shd w:val="clear" w:color="auto" w:fill="FFFFFF"/>
        <w:rPr>
          <w:rFonts w:ascii="Times" w:hAnsi="Times" w:cs="Times New Roman"/>
          <w:sz w:val="20"/>
          <w:szCs w:val="20"/>
        </w:rPr>
      </w:pPr>
      <w:r w:rsidRPr="006C7209">
        <w:rPr>
          <w:rFonts w:ascii="Times" w:hAnsi="Times" w:cs="Times New Roman"/>
          <w:sz w:val="20"/>
          <w:szCs w:val="20"/>
        </w:rPr>
        <w:t> </w:t>
      </w:r>
    </w:p>
    <w:p w14:paraId="5C8C3217" w14:textId="77777777" w:rsidR="006C7209" w:rsidRPr="006C7209" w:rsidRDefault="006C7209" w:rsidP="006C7209">
      <w:pPr>
        <w:shd w:val="clear" w:color="auto" w:fill="FFFFFF"/>
        <w:rPr>
          <w:rFonts w:ascii="Times" w:hAnsi="Times" w:cs="Times New Roman"/>
          <w:sz w:val="20"/>
          <w:szCs w:val="20"/>
        </w:rPr>
      </w:pPr>
      <w:r w:rsidRPr="006C7209">
        <w:rPr>
          <w:rFonts w:ascii="Times" w:hAnsi="Times" w:cs="Times New Roman"/>
          <w:sz w:val="20"/>
          <w:szCs w:val="20"/>
        </w:rPr>
        <w:t> </w:t>
      </w:r>
    </w:p>
    <w:p w14:paraId="096A8868" w14:textId="77777777" w:rsidR="006C7209" w:rsidRPr="006C7209" w:rsidRDefault="006C7209" w:rsidP="006C7209">
      <w:pPr>
        <w:shd w:val="clear" w:color="auto" w:fill="FFFFFF"/>
        <w:rPr>
          <w:rFonts w:ascii="Times" w:hAnsi="Times" w:cs="Times New Roman"/>
          <w:sz w:val="20"/>
          <w:szCs w:val="20"/>
        </w:rPr>
      </w:pPr>
      <w:r w:rsidRPr="006C7209">
        <w:rPr>
          <w:rFonts w:ascii="Gill Sans" w:hAnsi="Gill Sans" w:cs="Times New Roman"/>
          <w:b/>
          <w:bCs/>
          <w:color w:val="000000"/>
          <w:sz w:val="22"/>
          <w:szCs w:val="22"/>
        </w:rPr>
        <w:t>Student Organizations</w:t>
      </w:r>
    </w:p>
    <w:p w14:paraId="56FFAE69" w14:textId="77777777" w:rsidR="006C7209" w:rsidRPr="006C7209" w:rsidRDefault="006C7209" w:rsidP="006C7209">
      <w:pPr>
        <w:rPr>
          <w:rFonts w:ascii="Times" w:hAnsi="Times" w:cs="Times New Roman"/>
          <w:sz w:val="20"/>
          <w:szCs w:val="20"/>
        </w:rPr>
      </w:pPr>
      <w:r w:rsidRPr="006C7209">
        <w:rPr>
          <w:rFonts w:ascii="Gill Sans" w:hAnsi="Gill Sans" w:cs="Times New Roman"/>
          <w:color w:val="000000"/>
          <w:sz w:val="22"/>
          <w:szCs w:val="22"/>
        </w:rPr>
        <w:t>There are five career-technical student organizations that offer CTE students the opportunity to improve technical skills, practice leadership and social skills, and volunteer for community and school service activities.  These organizations provide real-world experiences that challenge students to develop and succeed. There are five recognized CTSOs:</w:t>
      </w:r>
    </w:p>
    <w:p w14:paraId="29D2C791" w14:textId="77777777" w:rsidR="006C7209" w:rsidRPr="006C7209" w:rsidRDefault="006C7209" w:rsidP="006C7209">
      <w:pPr>
        <w:rPr>
          <w:rFonts w:ascii="Times" w:hAnsi="Times"/>
          <w:sz w:val="20"/>
          <w:szCs w:val="20"/>
        </w:rPr>
      </w:pPr>
    </w:p>
    <w:p w14:paraId="163EBBDA" w14:textId="77777777" w:rsidR="006C7209" w:rsidRPr="006C7209" w:rsidRDefault="006C7209" w:rsidP="006C7209">
      <w:pPr>
        <w:numPr>
          <w:ilvl w:val="0"/>
          <w:numId w:val="9"/>
        </w:numPr>
        <w:shd w:val="clear" w:color="auto" w:fill="FFFFFF"/>
        <w:ind w:right="720"/>
        <w:textAlignment w:val="baseline"/>
        <w:rPr>
          <w:rFonts w:ascii="Gill Sans" w:hAnsi="Gill Sans" w:cs="Times New Roman"/>
          <w:color w:val="000000"/>
          <w:sz w:val="22"/>
          <w:szCs w:val="22"/>
        </w:rPr>
      </w:pPr>
      <w:r w:rsidRPr="006C7209">
        <w:rPr>
          <w:rFonts w:ascii="Gill Sans" w:hAnsi="Gill Sans" w:cs="Times New Roman"/>
          <w:color w:val="000000"/>
          <w:sz w:val="22"/>
          <w:szCs w:val="22"/>
        </w:rPr>
        <w:t>DECA</w:t>
      </w:r>
    </w:p>
    <w:p w14:paraId="7FB95A2E" w14:textId="77777777" w:rsidR="006C7209" w:rsidRPr="006C7209" w:rsidRDefault="006C7209" w:rsidP="006C7209">
      <w:pPr>
        <w:numPr>
          <w:ilvl w:val="0"/>
          <w:numId w:val="9"/>
        </w:numPr>
        <w:shd w:val="clear" w:color="auto" w:fill="FFFFFF"/>
        <w:ind w:right="720"/>
        <w:textAlignment w:val="baseline"/>
        <w:rPr>
          <w:rFonts w:ascii="Gill Sans" w:hAnsi="Gill Sans" w:cs="Times New Roman"/>
          <w:color w:val="000000"/>
          <w:sz w:val="22"/>
          <w:szCs w:val="22"/>
        </w:rPr>
      </w:pPr>
      <w:r w:rsidRPr="006C7209">
        <w:rPr>
          <w:rFonts w:ascii="Gill Sans" w:hAnsi="Gill Sans" w:cs="Times New Roman"/>
          <w:color w:val="000000"/>
          <w:sz w:val="22"/>
          <w:szCs w:val="22"/>
        </w:rPr>
        <w:t>Business Professionals of America (BPA)</w:t>
      </w:r>
    </w:p>
    <w:p w14:paraId="04C59B90" w14:textId="77777777" w:rsidR="006C7209" w:rsidRPr="006C7209" w:rsidRDefault="006C7209" w:rsidP="006C7209">
      <w:pPr>
        <w:numPr>
          <w:ilvl w:val="0"/>
          <w:numId w:val="9"/>
        </w:numPr>
        <w:shd w:val="clear" w:color="auto" w:fill="FFFFFF"/>
        <w:ind w:right="720"/>
        <w:textAlignment w:val="baseline"/>
        <w:rPr>
          <w:rFonts w:ascii="Gill Sans" w:hAnsi="Gill Sans" w:cs="Times New Roman"/>
          <w:color w:val="000000"/>
          <w:sz w:val="22"/>
          <w:szCs w:val="22"/>
        </w:rPr>
      </w:pPr>
      <w:r w:rsidRPr="006C7209">
        <w:rPr>
          <w:rFonts w:ascii="Gill Sans" w:hAnsi="Gill Sans" w:cs="Times New Roman"/>
          <w:color w:val="000000"/>
          <w:sz w:val="22"/>
          <w:szCs w:val="22"/>
        </w:rPr>
        <w:t>FFA </w:t>
      </w:r>
    </w:p>
    <w:p w14:paraId="2BED98BD" w14:textId="77777777" w:rsidR="006C7209" w:rsidRPr="006C7209" w:rsidRDefault="006C7209" w:rsidP="006C7209">
      <w:pPr>
        <w:numPr>
          <w:ilvl w:val="0"/>
          <w:numId w:val="9"/>
        </w:numPr>
        <w:shd w:val="clear" w:color="auto" w:fill="FFFFFF"/>
        <w:ind w:right="720"/>
        <w:textAlignment w:val="baseline"/>
        <w:rPr>
          <w:rFonts w:ascii="Gill Sans" w:hAnsi="Gill Sans" w:cs="Times New Roman"/>
          <w:color w:val="000000"/>
          <w:sz w:val="22"/>
          <w:szCs w:val="22"/>
        </w:rPr>
      </w:pPr>
      <w:r w:rsidRPr="006C7209">
        <w:rPr>
          <w:rFonts w:ascii="Gill Sans" w:hAnsi="Gill Sans" w:cs="Times New Roman"/>
          <w:color w:val="000000"/>
          <w:sz w:val="22"/>
          <w:szCs w:val="22"/>
        </w:rPr>
        <w:t>Family, Career and Community Leaders of America (FCCLA)</w:t>
      </w:r>
    </w:p>
    <w:p w14:paraId="550951B1" w14:textId="77777777" w:rsidR="006C7209" w:rsidRDefault="006C7209" w:rsidP="006C7209">
      <w:pPr>
        <w:numPr>
          <w:ilvl w:val="0"/>
          <w:numId w:val="9"/>
        </w:numPr>
        <w:ind w:right="720"/>
        <w:textAlignment w:val="baseline"/>
        <w:rPr>
          <w:rFonts w:ascii="Gill Sans" w:hAnsi="Gill Sans" w:cs="Times New Roman"/>
          <w:color w:val="000000"/>
          <w:sz w:val="22"/>
          <w:szCs w:val="22"/>
        </w:rPr>
      </w:pPr>
      <w:r w:rsidRPr="006C7209">
        <w:rPr>
          <w:rFonts w:ascii="Gill Sans" w:hAnsi="Gill Sans" w:cs="Times New Roman"/>
          <w:color w:val="000000"/>
          <w:sz w:val="22"/>
          <w:szCs w:val="22"/>
        </w:rPr>
        <w:t>Skills USA</w:t>
      </w:r>
    </w:p>
    <w:p w14:paraId="618FD4A2" w14:textId="77777777" w:rsidR="006C7209" w:rsidRPr="006C7209" w:rsidRDefault="006C7209" w:rsidP="006C7209">
      <w:pPr>
        <w:ind w:right="720"/>
        <w:textAlignment w:val="baseline"/>
        <w:rPr>
          <w:rFonts w:ascii="Gill Sans" w:hAnsi="Gill Sans" w:cs="Times New Roman"/>
          <w:color w:val="000000"/>
          <w:sz w:val="22"/>
          <w:szCs w:val="22"/>
        </w:rPr>
      </w:pPr>
    </w:p>
    <w:p w14:paraId="65DD22D1" w14:textId="77777777" w:rsidR="006C7209" w:rsidRPr="006C7209" w:rsidRDefault="006C7209" w:rsidP="006C7209">
      <w:pPr>
        <w:rPr>
          <w:rFonts w:ascii="Times" w:hAnsi="Times" w:cs="Times New Roman"/>
          <w:sz w:val="20"/>
          <w:szCs w:val="20"/>
        </w:rPr>
      </w:pPr>
      <w:r w:rsidRPr="006C7209">
        <w:rPr>
          <w:rFonts w:ascii="Gill Sans" w:hAnsi="Gill Sans" w:cs="Times New Roman"/>
          <w:color w:val="000000"/>
          <w:sz w:val="22"/>
          <w:szCs w:val="22"/>
        </w:rPr>
        <w:t>DECA is designed to provide opportunities for business, marketing and finance students.  BPA primarily provides leadership for business, marketing, finance, arts and communications, and information technology students.  FFA provides services for agricultural students.  FCCLA is designed for hospitality and tourism, education and training, and work and family students.  Skills USA provides opportunities for transportation, manufacturing, law and public safety, human services, health science, engineering, science technologies and construction students. </w:t>
      </w:r>
    </w:p>
    <w:p w14:paraId="6F8D8F34" w14:textId="77777777" w:rsidR="006C7209" w:rsidRDefault="006C7209" w:rsidP="006C7209">
      <w:pPr>
        <w:rPr>
          <w:rFonts w:ascii="Times" w:hAnsi="Times"/>
          <w:sz w:val="20"/>
          <w:szCs w:val="20"/>
        </w:rPr>
      </w:pPr>
    </w:p>
    <w:p w14:paraId="24BBB195" w14:textId="77777777" w:rsidR="006C7209" w:rsidRPr="006C7209" w:rsidRDefault="006C7209" w:rsidP="006C7209">
      <w:pPr>
        <w:rPr>
          <w:rFonts w:ascii="Times" w:hAnsi="Times" w:cs="Times New Roman"/>
          <w:sz w:val="20"/>
          <w:szCs w:val="20"/>
        </w:rPr>
      </w:pPr>
      <w:r w:rsidRPr="006C7209">
        <w:rPr>
          <w:rFonts w:ascii="Gill Sans" w:hAnsi="Gill Sans" w:cs="Times New Roman"/>
          <w:b/>
          <w:bCs/>
          <w:color w:val="000000"/>
          <w:u w:val="single"/>
        </w:rPr>
        <w:t>Ohio Career Technical Business Education </w:t>
      </w:r>
    </w:p>
    <w:p w14:paraId="4F9865FD" w14:textId="77777777" w:rsidR="006C7209" w:rsidRPr="006C7209" w:rsidRDefault="006C7209" w:rsidP="006C7209">
      <w:pPr>
        <w:rPr>
          <w:rFonts w:ascii="Times" w:hAnsi="Times" w:cs="Times New Roman"/>
          <w:sz w:val="20"/>
          <w:szCs w:val="20"/>
        </w:rPr>
      </w:pPr>
      <w:r w:rsidRPr="006C7209">
        <w:rPr>
          <w:rFonts w:ascii="Gill Sans" w:hAnsi="Gill Sans" w:cs="Times New Roman"/>
          <w:color w:val="000000"/>
          <w:sz w:val="22"/>
          <w:szCs w:val="22"/>
        </w:rPr>
        <w:t>Business</w:t>
      </w:r>
      <w:r w:rsidRPr="006C7209">
        <w:rPr>
          <w:rFonts w:ascii="Gill Sans" w:hAnsi="Gill Sans" w:cs="Times New Roman"/>
          <w:color w:val="000000"/>
          <w:sz w:val="22"/>
          <w:szCs w:val="22"/>
          <w:shd w:val="clear" w:color="auto" w:fill="FFFFFF"/>
        </w:rPr>
        <w:t xml:space="preserve"> Education (CTE) provides students of all ages with the academic and technical business, marketing and finance skills, knowledge and training necessary to succeed in future careers and to become lifelong learners.</w:t>
      </w:r>
    </w:p>
    <w:p w14:paraId="248D71FB" w14:textId="77777777" w:rsidR="006C7209" w:rsidRPr="006C7209" w:rsidRDefault="006C7209" w:rsidP="006C7209">
      <w:pPr>
        <w:spacing w:after="240"/>
        <w:rPr>
          <w:rFonts w:ascii="Times" w:hAnsi="Times"/>
          <w:sz w:val="20"/>
          <w:szCs w:val="20"/>
        </w:rPr>
      </w:pPr>
      <w:r w:rsidRPr="006C7209">
        <w:rPr>
          <w:rFonts w:ascii="Times" w:hAnsi="Times"/>
          <w:sz w:val="20"/>
          <w:szCs w:val="20"/>
        </w:rPr>
        <w:br/>
      </w:r>
      <w:r w:rsidRPr="006C7209">
        <w:rPr>
          <w:rFonts w:ascii="Gill Sans" w:hAnsi="Gill Sans" w:cs="Times New Roman"/>
          <w:color w:val="000000"/>
          <w:sz w:val="22"/>
          <w:szCs w:val="22"/>
          <w:shd w:val="clear" w:color="auto" w:fill="FFFFFF"/>
        </w:rPr>
        <w:t>This includes</w:t>
      </w:r>
    </w:p>
    <w:p w14:paraId="615A6035" w14:textId="77777777" w:rsidR="006C7209" w:rsidRPr="006C7209" w:rsidRDefault="006C7209" w:rsidP="006C7209">
      <w:pPr>
        <w:numPr>
          <w:ilvl w:val="0"/>
          <w:numId w:val="10"/>
        </w:numPr>
        <w:ind w:right="720"/>
        <w:textAlignment w:val="baseline"/>
        <w:rPr>
          <w:rFonts w:ascii="Gill Sans" w:hAnsi="Gill Sans" w:cs="Times New Roman"/>
          <w:color w:val="000000"/>
          <w:sz w:val="22"/>
          <w:szCs w:val="22"/>
        </w:rPr>
      </w:pPr>
      <w:r w:rsidRPr="006C7209">
        <w:rPr>
          <w:rFonts w:ascii="Gill Sans" w:hAnsi="Gill Sans" w:cs="Times New Roman"/>
          <w:color w:val="000000"/>
          <w:sz w:val="22"/>
          <w:szCs w:val="22"/>
          <w:shd w:val="clear" w:color="auto" w:fill="FFFFFF"/>
        </w:rPr>
        <w:t>Technical and professional level careers in planning, managing, and performing marketing activities such as distribution, promotion, pricing, selling, financing, information management and product/service management to reach organizational objectives.</w:t>
      </w:r>
    </w:p>
    <w:p w14:paraId="6329A9AB" w14:textId="77777777" w:rsidR="006C7209" w:rsidRPr="006C7209" w:rsidRDefault="006C7209" w:rsidP="006C7209">
      <w:pPr>
        <w:rPr>
          <w:rFonts w:ascii="Times" w:hAnsi="Times"/>
          <w:sz w:val="20"/>
          <w:szCs w:val="20"/>
        </w:rPr>
      </w:pPr>
    </w:p>
    <w:p w14:paraId="505EEBD9" w14:textId="77777777" w:rsidR="006C7209" w:rsidRPr="006C7209" w:rsidRDefault="006C7209" w:rsidP="006C7209">
      <w:pPr>
        <w:numPr>
          <w:ilvl w:val="0"/>
          <w:numId w:val="11"/>
        </w:numPr>
        <w:ind w:right="720"/>
        <w:textAlignment w:val="baseline"/>
        <w:rPr>
          <w:rFonts w:ascii="Gill Sans" w:hAnsi="Gill Sans" w:cs="Times New Roman"/>
          <w:color w:val="000000"/>
          <w:sz w:val="22"/>
          <w:szCs w:val="22"/>
        </w:rPr>
      </w:pPr>
      <w:r w:rsidRPr="006C7209">
        <w:rPr>
          <w:rFonts w:ascii="Gill Sans" w:hAnsi="Gill Sans" w:cs="Times New Roman"/>
          <w:color w:val="000000"/>
          <w:sz w:val="22"/>
          <w:szCs w:val="22"/>
          <w:shd w:val="clear" w:color="auto" w:fill="FFFFFF"/>
        </w:rPr>
        <w:t>Technical and professional level careers in business management, administrative support, human resources, business administration, legal management and medical management.</w:t>
      </w:r>
    </w:p>
    <w:p w14:paraId="648ABECB" w14:textId="77777777" w:rsidR="006C7209" w:rsidRPr="006C7209" w:rsidRDefault="006C7209" w:rsidP="006C7209">
      <w:pPr>
        <w:rPr>
          <w:rFonts w:ascii="Times" w:hAnsi="Times"/>
          <w:sz w:val="20"/>
          <w:szCs w:val="20"/>
        </w:rPr>
      </w:pPr>
    </w:p>
    <w:p w14:paraId="39C65F38" w14:textId="77777777" w:rsidR="006C7209" w:rsidRPr="006C7209" w:rsidRDefault="006C7209" w:rsidP="006C7209">
      <w:pPr>
        <w:numPr>
          <w:ilvl w:val="0"/>
          <w:numId w:val="12"/>
        </w:numPr>
        <w:ind w:right="720"/>
        <w:textAlignment w:val="baseline"/>
        <w:rPr>
          <w:rFonts w:ascii="Gill Sans" w:hAnsi="Gill Sans" w:cs="Times New Roman"/>
          <w:color w:val="000000"/>
          <w:sz w:val="22"/>
          <w:szCs w:val="22"/>
        </w:rPr>
      </w:pPr>
      <w:r w:rsidRPr="006C7209">
        <w:rPr>
          <w:rFonts w:ascii="Gill Sans" w:hAnsi="Gill Sans" w:cs="Times New Roman"/>
          <w:color w:val="000000"/>
          <w:sz w:val="22"/>
          <w:szCs w:val="22"/>
          <w:shd w:val="clear" w:color="auto" w:fill="FFFFFF"/>
        </w:rPr>
        <w:t>Technical and professional-level careers in accounting, financial and investment planning, banking, insurance, real estate and business financial management</w:t>
      </w:r>
    </w:p>
    <w:p w14:paraId="0A3FA949" w14:textId="77777777" w:rsidR="006C7209" w:rsidRPr="006C7209" w:rsidRDefault="006C7209" w:rsidP="006C7209">
      <w:pPr>
        <w:rPr>
          <w:rFonts w:ascii="Times" w:hAnsi="Times" w:cs="Times New Roman"/>
          <w:sz w:val="20"/>
          <w:szCs w:val="20"/>
        </w:rPr>
      </w:pPr>
    </w:p>
    <w:p w14:paraId="474E0300" w14:textId="77777777" w:rsidR="006C7209" w:rsidRPr="006C7209" w:rsidRDefault="006C7209" w:rsidP="006C7209">
      <w:pPr>
        <w:jc w:val="center"/>
        <w:rPr>
          <w:rFonts w:ascii="Times" w:hAnsi="Times" w:cs="Times New Roman"/>
          <w:sz w:val="20"/>
          <w:szCs w:val="20"/>
        </w:rPr>
      </w:pPr>
      <w:r w:rsidRPr="006C7209">
        <w:rPr>
          <w:rFonts w:ascii="Gill Sans" w:hAnsi="Gill Sans" w:cs="Times New Roman"/>
          <w:b/>
          <w:bCs/>
          <w:color w:val="000000"/>
        </w:rPr>
        <w:t>Developing Answers to Frequently Asked Questions</w:t>
      </w:r>
    </w:p>
    <w:p w14:paraId="16D5FAA8" w14:textId="77777777" w:rsidR="006C7209" w:rsidRPr="006C7209" w:rsidRDefault="006C7209" w:rsidP="006C7209">
      <w:pPr>
        <w:rPr>
          <w:rFonts w:ascii="Times" w:hAnsi="Times"/>
          <w:sz w:val="20"/>
          <w:szCs w:val="20"/>
        </w:rPr>
      </w:pPr>
    </w:p>
    <w:p w14:paraId="29FDC8D6" w14:textId="77777777" w:rsidR="006C7209" w:rsidRDefault="006C7209" w:rsidP="006C7209">
      <w:pPr>
        <w:rPr>
          <w:rFonts w:ascii="Times" w:hAnsi="Times" w:cs="Times New Roman"/>
          <w:sz w:val="20"/>
          <w:szCs w:val="20"/>
        </w:rPr>
      </w:pPr>
      <w:r w:rsidRPr="006C7209">
        <w:rPr>
          <w:rFonts w:ascii="Gill Sans" w:hAnsi="Gill Sans" w:cs="Times New Roman"/>
          <w:color w:val="000000"/>
          <w:sz w:val="22"/>
          <w:szCs w:val="22"/>
          <w:u w:val="single"/>
        </w:rPr>
        <w:t>Practice Answers Designed to Help You Frame Your Responses</w:t>
      </w:r>
    </w:p>
    <w:p w14:paraId="080E905D" w14:textId="77777777" w:rsidR="006C7209" w:rsidRPr="006C7209" w:rsidRDefault="006C7209" w:rsidP="006C7209">
      <w:pPr>
        <w:rPr>
          <w:rFonts w:ascii="Times" w:hAnsi="Times" w:cs="Times New Roman"/>
          <w:b/>
          <w:sz w:val="20"/>
          <w:szCs w:val="20"/>
        </w:rPr>
      </w:pPr>
      <w:r w:rsidRPr="006C7209">
        <w:rPr>
          <w:rFonts w:ascii="Gill Sans" w:hAnsi="Gill Sans" w:cs="Times New Roman"/>
          <w:b/>
          <w:color w:val="000000"/>
          <w:sz w:val="22"/>
          <w:szCs w:val="22"/>
          <w:shd w:val="clear" w:color="auto" w:fill="FFFFFF"/>
        </w:rPr>
        <w:t>1. As a legislator, why should I provide funding to career technical education?</w:t>
      </w:r>
      <w:r w:rsidRPr="006C7209">
        <w:rPr>
          <w:rFonts w:ascii="Times" w:hAnsi="Times" w:cs="Times New Roman"/>
          <w:b/>
          <w:sz w:val="20"/>
          <w:szCs w:val="20"/>
        </w:rPr>
        <w:t xml:space="preserve"> </w:t>
      </w:r>
    </w:p>
    <w:p w14:paraId="31C4F25D" w14:textId="77777777" w:rsidR="006C7209" w:rsidRDefault="006C7209" w:rsidP="006C7209">
      <w:pPr>
        <w:rPr>
          <w:rFonts w:ascii="Times" w:hAnsi="Times" w:cs="Times New Roman"/>
          <w:sz w:val="20"/>
          <w:szCs w:val="20"/>
        </w:rPr>
      </w:pPr>
      <w:r w:rsidRPr="006C7209">
        <w:rPr>
          <w:rFonts w:ascii="Gill Sans" w:hAnsi="Gill Sans" w:cs="Times New Roman"/>
          <w:color w:val="000000"/>
          <w:sz w:val="22"/>
          <w:szCs w:val="22"/>
          <w:shd w:val="clear" w:color="auto" w:fill="FFFFFF"/>
        </w:rPr>
        <w:t xml:space="preserve">Career Tech creates young adults with the soft skills and technical skills to be immediately successful in a business environment.  Without Ohio’s monies, career tech could not afford the equipment, low class sizes, and teachers that really make the best programs in the country.  Ohio students are trained in the latest </w:t>
      </w:r>
      <w:r w:rsidRPr="006C7209">
        <w:rPr>
          <w:rFonts w:ascii="Gill Sans" w:hAnsi="Gill Sans" w:cs="Times New Roman"/>
          <w:color w:val="000000"/>
          <w:sz w:val="22"/>
          <w:szCs w:val="22"/>
          <w:shd w:val="clear" w:color="auto" w:fill="FFFFFF"/>
        </w:rPr>
        <w:lastRenderedPageBreak/>
        <w:t>business skills and techniques and return every dollar that is invested in them.  Whether the students go directly to work or to college, when they enter the work force, they are more prepared for the rigor and reality of work.</w:t>
      </w:r>
    </w:p>
    <w:p w14:paraId="6B92A490" w14:textId="77777777" w:rsidR="006C7209" w:rsidRDefault="006C7209" w:rsidP="006C7209">
      <w:pPr>
        <w:rPr>
          <w:rFonts w:ascii="Times" w:hAnsi="Times" w:cs="Times New Roman"/>
          <w:sz w:val="20"/>
          <w:szCs w:val="20"/>
        </w:rPr>
      </w:pPr>
    </w:p>
    <w:p w14:paraId="73C00CCA" w14:textId="77777777" w:rsidR="006C7209" w:rsidRPr="006C7209" w:rsidRDefault="006C7209" w:rsidP="006C7209">
      <w:pPr>
        <w:rPr>
          <w:rFonts w:ascii="Times" w:hAnsi="Times" w:cs="Times New Roman"/>
          <w:b/>
          <w:sz w:val="20"/>
          <w:szCs w:val="20"/>
        </w:rPr>
      </w:pPr>
      <w:r w:rsidRPr="006C7209">
        <w:rPr>
          <w:rFonts w:ascii="Gill Sans" w:hAnsi="Gill Sans" w:cs="Times New Roman"/>
          <w:b/>
          <w:color w:val="000000"/>
          <w:sz w:val="22"/>
          <w:szCs w:val="22"/>
          <w:shd w:val="clear" w:color="auto" w:fill="FFFFFF"/>
        </w:rPr>
        <w:t>2. As a businessperson, how can I help Ohio DECA?</w:t>
      </w:r>
    </w:p>
    <w:p w14:paraId="29B7918D" w14:textId="77777777" w:rsidR="006C7209" w:rsidRDefault="006C7209" w:rsidP="006C7209">
      <w:pPr>
        <w:rPr>
          <w:rFonts w:ascii="Times" w:hAnsi="Times" w:cs="Times New Roman"/>
          <w:sz w:val="20"/>
          <w:szCs w:val="20"/>
        </w:rPr>
      </w:pPr>
      <w:r w:rsidRPr="006C7209">
        <w:rPr>
          <w:rFonts w:ascii="Gill Sans" w:hAnsi="Gill Sans" w:cs="Times New Roman"/>
          <w:color w:val="000000"/>
          <w:sz w:val="22"/>
          <w:szCs w:val="22"/>
          <w:shd w:val="clear" w:color="auto" w:fill="FFFFFF"/>
        </w:rPr>
        <w:t>We have many opportunities in business and marketing education as well as DECA.  Ultimately, all these opportunities help us.  You can provide internships or job placements for students, host field trips, become a guest speaker, act as a DECA judge, help a student with a competition, participate on an advisory committee, and/or contribute funds to DECA, a non-profit educational organization.</w:t>
      </w:r>
    </w:p>
    <w:p w14:paraId="0257A4EB" w14:textId="77777777" w:rsidR="006C7209" w:rsidRDefault="006C7209" w:rsidP="006C7209">
      <w:pPr>
        <w:rPr>
          <w:rFonts w:ascii="Times" w:hAnsi="Times" w:cs="Times New Roman"/>
          <w:sz w:val="20"/>
          <w:szCs w:val="20"/>
        </w:rPr>
      </w:pPr>
    </w:p>
    <w:p w14:paraId="775E84EA" w14:textId="77777777" w:rsidR="006C7209" w:rsidRPr="006C7209" w:rsidRDefault="006C7209" w:rsidP="006C7209">
      <w:pPr>
        <w:rPr>
          <w:rFonts w:ascii="Times" w:hAnsi="Times" w:cs="Times New Roman"/>
          <w:b/>
          <w:sz w:val="20"/>
          <w:szCs w:val="20"/>
        </w:rPr>
      </w:pPr>
      <w:r>
        <w:rPr>
          <w:rFonts w:ascii="Gill Sans" w:hAnsi="Gill Sans" w:cs="Times New Roman"/>
          <w:b/>
          <w:color w:val="000000"/>
          <w:sz w:val="22"/>
          <w:szCs w:val="22"/>
          <w:shd w:val="clear" w:color="auto" w:fill="FFFFFF"/>
        </w:rPr>
        <w:t xml:space="preserve">3. </w:t>
      </w:r>
      <w:r w:rsidRPr="006C7209">
        <w:rPr>
          <w:rFonts w:ascii="Gill Sans" w:hAnsi="Gill Sans" w:cs="Times New Roman"/>
          <w:b/>
          <w:color w:val="000000"/>
          <w:sz w:val="22"/>
          <w:szCs w:val="22"/>
          <w:shd w:val="clear" w:color="auto" w:fill="FFFFFF"/>
        </w:rPr>
        <w:t>As a teacher, what is my role in DECA?</w:t>
      </w:r>
    </w:p>
    <w:p w14:paraId="001DF209" w14:textId="77777777" w:rsidR="006C7209" w:rsidRDefault="006C7209" w:rsidP="006C7209">
      <w:pPr>
        <w:rPr>
          <w:rFonts w:ascii="Times" w:hAnsi="Times" w:cs="Times New Roman"/>
          <w:sz w:val="20"/>
          <w:szCs w:val="20"/>
        </w:rPr>
      </w:pPr>
      <w:r w:rsidRPr="006C7209">
        <w:rPr>
          <w:rFonts w:ascii="Gill Sans" w:hAnsi="Gill Sans" w:cs="Times New Roman"/>
          <w:color w:val="000000"/>
          <w:sz w:val="22"/>
          <w:szCs w:val="22"/>
          <w:shd w:val="clear" w:color="auto" w:fill="FFFFFF"/>
        </w:rPr>
        <w:t>You can be the energy behind DECA who creates passion for DECA in your students.  Your leadership in helping students build a strong program of activities for your DECA chapter makes a difference in how much your students learn and grow.  You help them structure events and competitions, motivate them when things get hard, stay late to work on projects and so much more.  I can’t tell you how much I admire and appreciate teachers and DECA advisors.  </w:t>
      </w:r>
    </w:p>
    <w:p w14:paraId="17DAF267" w14:textId="77777777" w:rsidR="006C7209" w:rsidRDefault="006C7209" w:rsidP="006C7209">
      <w:pPr>
        <w:rPr>
          <w:rFonts w:ascii="Times" w:hAnsi="Times" w:cs="Times New Roman"/>
          <w:sz w:val="20"/>
          <w:szCs w:val="20"/>
        </w:rPr>
      </w:pPr>
    </w:p>
    <w:p w14:paraId="45921690" w14:textId="77777777" w:rsidR="006C7209" w:rsidRPr="006C7209" w:rsidRDefault="006C7209" w:rsidP="006C7209">
      <w:pPr>
        <w:rPr>
          <w:rFonts w:ascii="Times" w:hAnsi="Times" w:cs="Times New Roman"/>
          <w:b/>
          <w:sz w:val="20"/>
          <w:szCs w:val="20"/>
        </w:rPr>
      </w:pPr>
      <w:r w:rsidRPr="006C7209">
        <w:rPr>
          <w:rFonts w:ascii="Gill Sans" w:hAnsi="Gill Sans" w:cs="Times New Roman"/>
          <w:b/>
          <w:color w:val="000000"/>
          <w:sz w:val="22"/>
          <w:szCs w:val="22"/>
          <w:shd w:val="clear" w:color="auto" w:fill="FFFFFF"/>
        </w:rPr>
        <w:t>4. How do you start a DECA chapter in your school?</w:t>
      </w:r>
    </w:p>
    <w:p w14:paraId="10785C8D" w14:textId="77777777" w:rsidR="006C7209" w:rsidRDefault="006C7209" w:rsidP="006C7209">
      <w:pPr>
        <w:rPr>
          <w:rFonts w:ascii="Times" w:hAnsi="Times" w:cs="Times New Roman"/>
          <w:sz w:val="20"/>
          <w:szCs w:val="20"/>
        </w:rPr>
      </w:pPr>
      <w:r w:rsidRPr="006C7209">
        <w:rPr>
          <w:rFonts w:ascii="Gill Sans" w:hAnsi="Gill Sans" w:cs="Times New Roman"/>
          <w:color w:val="000000"/>
          <w:sz w:val="22"/>
          <w:szCs w:val="22"/>
          <w:shd w:val="clear" w:color="auto" w:fill="FFFFFF"/>
        </w:rPr>
        <w:t>First, you must work with your administration to start a career-technical business program or to convert a business program in your school into a career-technical program.  It takes time and energy to convince administrators and school boards, but it is worth it.  Once you have some interest established, ask your administrator to call 614-644-6769 and speak to state staff. Promotional materials and resources are available at deca.org.</w:t>
      </w:r>
    </w:p>
    <w:p w14:paraId="748348CA" w14:textId="77777777" w:rsidR="006C7209" w:rsidRDefault="006C7209" w:rsidP="006C7209">
      <w:pPr>
        <w:rPr>
          <w:rFonts w:ascii="Times" w:hAnsi="Times" w:cs="Times New Roman"/>
          <w:sz w:val="20"/>
          <w:szCs w:val="20"/>
        </w:rPr>
      </w:pPr>
    </w:p>
    <w:p w14:paraId="6B8C56BB" w14:textId="77777777" w:rsidR="006C7209" w:rsidRPr="006C7209" w:rsidRDefault="006C7209" w:rsidP="006C7209">
      <w:pPr>
        <w:rPr>
          <w:rFonts w:ascii="Times" w:hAnsi="Times" w:cs="Times New Roman"/>
          <w:b/>
          <w:sz w:val="20"/>
          <w:szCs w:val="20"/>
        </w:rPr>
      </w:pPr>
      <w:r w:rsidRPr="006C7209">
        <w:rPr>
          <w:rFonts w:ascii="Gill Sans" w:hAnsi="Gill Sans" w:cs="Times New Roman"/>
          <w:b/>
          <w:color w:val="000000"/>
          <w:sz w:val="22"/>
          <w:szCs w:val="22"/>
          <w:shd w:val="clear" w:color="auto" w:fill="FFFFFF"/>
        </w:rPr>
        <w:t>5. What is the organization of CTE in Ohio?</w:t>
      </w:r>
    </w:p>
    <w:p w14:paraId="01E82CC3" w14:textId="77777777" w:rsidR="006C7209" w:rsidRPr="006C7209" w:rsidRDefault="006C7209" w:rsidP="006C7209">
      <w:pPr>
        <w:rPr>
          <w:rFonts w:ascii="Times" w:hAnsi="Times" w:cs="Times New Roman"/>
          <w:sz w:val="20"/>
          <w:szCs w:val="20"/>
        </w:rPr>
      </w:pPr>
      <w:r w:rsidRPr="006C7209">
        <w:rPr>
          <w:rFonts w:ascii="Gill Sans" w:hAnsi="Gill Sans" w:cs="Times New Roman"/>
          <w:color w:val="000000"/>
          <w:sz w:val="22"/>
          <w:szCs w:val="22"/>
          <w:shd w:val="clear" w:color="auto" w:fill="FFFFFF"/>
        </w:rPr>
        <w:t>CTE is offered in comprehensive high schools and career centers across the state.  It can be offered in Grades 7-12.  All programs are required to have an advisory committee, participate in a CTSO, offer at least 3 college credits, and a minimum of four courses throughout the grades.  There are over 120,000 CTE participants and about 13,000 in business, marketing and finance.  There are approximately 320 business, marketing and finance programs in Ohio.  Labor market data supports the fact that business provides many high demand, high skill, high wage jobs such as accounting and finance, marketing research, sales, customer service and logistics.  </w:t>
      </w:r>
    </w:p>
    <w:p w14:paraId="4309ECD0" w14:textId="77777777" w:rsidR="006C7209" w:rsidRPr="006C7209" w:rsidRDefault="006C7209" w:rsidP="006C7209">
      <w:pPr>
        <w:rPr>
          <w:rFonts w:ascii="Times" w:hAnsi="Times"/>
          <w:sz w:val="20"/>
          <w:szCs w:val="20"/>
        </w:rPr>
      </w:pPr>
    </w:p>
    <w:p w14:paraId="6ECEB556" w14:textId="77777777" w:rsidR="006C7209" w:rsidRPr="006C7209" w:rsidRDefault="006C7209" w:rsidP="006C7209">
      <w:pPr>
        <w:rPr>
          <w:rFonts w:ascii="Times" w:hAnsi="Times" w:cs="Times New Roman"/>
          <w:b/>
          <w:sz w:val="20"/>
          <w:szCs w:val="20"/>
        </w:rPr>
      </w:pPr>
      <w:r w:rsidRPr="006C7209">
        <w:rPr>
          <w:rFonts w:ascii="Gill Sans" w:hAnsi="Gill Sans" w:cs="Times New Roman"/>
          <w:b/>
          <w:color w:val="000000"/>
          <w:sz w:val="22"/>
          <w:szCs w:val="22"/>
          <w:u w:val="single"/>
        </w:rPr>
        <w:t>Now, Build Your Own Answers to These Questions</w:t>
      </w:r>
    </w:p>
    <w:p w14:paraId="0B0FA9EB" w14:textId="77777777" w:rsidR="006C7209" w:rsidRPr="006C7209" w:rsidRDefault="006C7209" w:rsidP="006C7209">
      <w:pPr>
        <w:pStyle w:val="ListParagraph"/>
        <w:numPr>
          <w:ilvl w:val="0"/>
          <w:numId w:val="16"/>
        </w:numPr>
        <w:spacing w:before="2" w:after="2"/>
        <w:rPr>
          <w:rFonts w:cs="Times New Roman"/>
        </w:rPr>
      </w:pPr>
      <w:r w:rsidRPr="006C7209">
        <w:rPr>
          <w:rFonts w:ascii="Gill Sans" w:hAnsi="Gill Sans" w:cs="Times New Roman"/>
          <w:color w:val="000000"/>
          <w:sz w:val="22"/>
          <w:szCs w:val="22"/>
          <w:shd w:val="clear" w:color="auto" w:fill="FFFFFF"/>
        </w:rPr>
        <w:t>Why is DECA worthwhile?</w:t>
      </w:r>
    </w:p>
    <w:p w14:paraId="72F651A4" w14:textId="77777777" w:rsidR="006C7209" w:rsidRPr="006C7209" w:rsidRDefault="006C7209" w:rsidP="006C7209">
      <w:pPr>
        <w:pStyle w:val="ListParagraph"/>
        <w:numPr>
          <w:ilvl w:val="0"/>
          <w:numId w:val="16"/>
        </w:numPr>
        <w:spacing w:before="2" w:after="2"/>
        <w:rPr>
          <w:rFonts w:cs="Times New Roman"/>
        </w:rPr>
      </w:pPr>
      <w:r w:rsidRPr="006C7209">
        <w:rPr>
          <w:rFonts w:ascii="Gill Sans" w:hAnsi="Gill Sans" w:cs="Times New Roman"/>
          <w:color w:val="000000"/>
          <w:sz w:val="22"/>
          <w:szCs w:val="22"/>
          <w:shd w:val="clear" w:color="auto" w:fill="FFFFFF"/>
        </w:rPr>
        <w:t>As a student, how can I get involved in DECA?</w:t>
      </w:r>
    </w:p>
    <w:p w14:paraId="6EA70666" w14:textId="77777777" w:rsidR="006C7209" w:rsidRPr="006C7209" w:rsidRDefault="006C7209" w:rsidP="006C7209">
      <w:pPr>
        <w:pStyle w:val="ListParagraph"/>
        <w:numPr>
          <w:ilvl w:val="0"/>
          <w:numId w:val="16"/>
        </w:numPr>
        <w:spacing w:before="2" w:after="2"/>
        <w:rPr>
          <w:rFonts w:cs="Times New Roman"/>
        </w:rPr>
      </w:pPr>
      <w:r w:rsidRPr="006C7209">
        <w:rPr>
          <w:rFonts w:ascii="Gill Sans" w:hAnsi="Gill Sans" w:cs="Times New Roman"/>
          <w:color w:val="000000"/>
          <w:sz w:val="22"/>
          <w:szCs w:val="22"/>
          <w:shd w:val="clear" w:color="auto" w:fill="FFFFFF"/>
        </w:rPr>
        <w:t>Why is Perkins funding important to CTE?</w:t>
      </w:r>
    </w:p>
    <w:p w14:paraId="18AD60C8" w14:textId="77777777" w:rsidR="006C7209" w:rsidRPr="006C7209" w:rsidRDefault="006C7209" w:rsidP="006C7209">
      <w:pPr>
        <w:pStyle w:val="ListParagraph"/>
        <w:numPr>
          <w:ilvl w:val="0"/>
          <w:numId w:val="16"/>
        </w:numPr>
        <w:spacing w:before="2" w:after="2"/>
        <w:rPr>
          <w:rFonts w:cs="Times New Roman"/>
        </w:rPr>
      </w:pPr>
      <w:r w:rsidRPr="006C7209">
        <w:rPr>
          <w:rFonts w:ascii="Gill Sans" w:hAnsi="Gill Sans" w:cs="Times New Roman"/>
          <w:color w:val="000000"/>
          <w:sz w:val="22"/>
          <w:szCs w:val="22"/>
          <w:shd w:val="clear" w:color="auto" w:fill="FFFFFF"/>
        </w:rPr>
        <w:t>As a parent, how can I get involved in DECA?</w:t>
      </w:r>
    </w:p>
    <w:p w14:paraId="4E669785" w14:textId="77777777" w:rsidR="006C7209" w:rsidRPr="006C7209" w:rsidRDefault="006C7209" w:rsidP="006C7209">
      <w:pPr>
        <w:pStyle w:val="ListParagraph"/>
        <w:numPr>
          <w:ilvl w:val="0"/>
          <w:numId w:val="16"/>
        </w:numPr>
        <w:spacing w:before="2" w:after="2"/>
        <w:rPr>
          <w:rFonts w:cs="Times New Roman"/>
        </w:rPr>
      </w:pPr>
      <w:r w:rsidRPr="006C7209">
        <w:rPr>
          <w:rFonts w:ascii="Gill Sans" w:hAnsi="Gill Sans" w:cs="Times New Roman"/>
          <w:color w:val="000000"/>
          <w:sz w:val="22"/>
          <w:szCs w:val="22"/>
          <w:shd w:val="clear" w:color="auto" w:fill="FFFFFF"/>
        </w:rPr>
        <w:t>What is a policy advocate?</w:t>
      </w:r>
    </w:p>
    <w:p w14:paraId="50CFB25D" w14:textId="77777777" w:rsidR="006C7209" w:rsidRPr="006C7209" w:rsidRDefault="006C7209" w:rsidP="006C7209">
      <w:pPr>
        <w:pStyle w:val="ListParagraph"/>
        <w:numPr>
          <w:ilvl w:val="0"/>
          <w:numId w:val="16"/>
        </w:numPr>
        <w:spacing w:before="2" w:after="2"/>
        <w:rPr>
          <w:rFonts w:cs="Times New Roman"/>
        </w:rPr>
      </w:pPr>
      <w:r w:rsidRPr="006C7209">
        <w:rPr>
          <w:rFonts w:ascii="Gill Sans" w:hAnsi="Gill Sans" w:cs="Times New Roman"/>
          <w:color w:val="000000"/>
          <w:sz w:val="22"/>
          <w:szCs w:val="22"/>
          <w:shd w:val="clear" w:color="auto" w:fill="FFFFFF"/>
        </w:rPr>
        <w:t>How does Ohio DECA use its money.  (Hint:  All monies for Ohio DECA are rolled back into services for students.)</w:t>
      </w:r>
    </w:p>
    <w:p w14:paraId="4AFA8CF3" w14:textId="77777777" w:rsidR="006C7209" w:rsidRPr="006C7209" w:rsidRDefault="006C7209" w:rsidP="006C7209">
      <w:pPr>
        <w:pStyle w:val="ListParagraph"/>
        <w:numPr>
          <w:ilvl w:val="0"/>
          <w:numId w:val="16"/>
        </w:numPr>
        <w:spacing w:before="2" w:after="2"/>
        <w:rPr>
          <w:rFonts w:ascii="Gill Sans" w:hAnsi="Gill Sans" w:cs="Times New Roman"/>
          <w:color w:val="000000"/>
          <w:sz w:val="22"/>
          <w:szCs w:val="22"/>
          <w:shd w:val="clear" w:color="auto" w:fill="FFFFFF"/>
        </w:rPr>
      </w:pPr>
      <w:r w:rsidRPr="006C7209">
        <w:rPr>
          <w:rFonts w:ascii="Gill Sans" w:hAnsi="Gill Sans" w:cs="Times New Roman"/>
          <w:color w:val="000000"/>
          <w:sz w:val="22"/>
          <w:szCs w:val="22"/>
          <w:shd w:val="clear" w:color="auto" w:fill="FFFFFF"/>
        </w:rPr>
        <w:t>Why did you decide to participate in DECA? </w:t>
      </w:r>
    </w:p>
    <w:p w14:paraId="08FE2717" w14:textId="77777777" w:rsidR="006C7209" w:rsidRPr="006C7209" w:rsidRDefault="006C7209" w:rsidP="006C7209">
      <w:pPr>
        <w:pStyle w:val="ListParagraph"/>
        <w:numPr>
          <w:ilvl w:val="0"/>
          <w:numId w:val="16"/>
        </w:numPr>
        <w:spacing w:before="2" w:after="2"/>
        <w:rPr>
          <w:rFonts w:cs="Times New Roman"/>
        </w:rPr>
      </w:pPr>
      <w:r w:rsidRPr="006C7209">
        <w:rPr>
          <w:rFonts w:ascii="Gill Sans" w:hAnsi="Gill Sans" w:cs="Times New Roman"/>
          <w:color w:val="000000"/>
          <w:sz w:val="22"/>
          <w:szCs w:val="22"/>
          <w:shd w:val="clear" w:color="auto" w:fill="FFFFFF"/>
        </w:rPr>
        <w:t>How can alumni get involved? </w:t>
      </w:r>
    </w:p>
    <w:p w14:paraId="192E448C" w14:textId="77777777" w:rsidR="006C7209" w:rsidRPr="006C7209" w:rsidRDefault="006C7209" w:rsidP="006C7209">
      <w:pPr>
        <w:rPr>
          <w:rFonts w:ascii="Times" w:hAnsi="Times"/>
          <w:sz w:val="20"/>
          <w:szCs w:val="20"/>
        </w:rPr>
      </w:pPr>
    </w:p>
    <w:p w14:paraId="1F086243" w14:textId="77777777" w:rsidR="006C7209" w:rsidRPr="006C7209" w:rsidRDefault="006C7209" w:rsidP="006C7209">
      <w:pPr>
        <w:jc w:val="center"/>
        <w:rPr>
          <w:rFonts w:ascii="Times" w:hAnsi="Times" w:cs="Times New Roman"/>
          <w:sz w:val="20"/>
          <w:szCs w:val="20"/>
        </w:rPr>
      </w:pPr>
      <w:r w:rsidRPr="006C7209">
        <w:rPr>
          <w:rFonts w:ascii="Gill Sans" w:hAnsi="Gill Sans" w:cs="Times New Roman"/>
          <w:b/>
          <w:bCs/>
          <w:color w:val="000000"/>
        </w:rPr>
        <w:t>Websites and Materials to Study</w:t>
      </w:r>
    </w:p>
    <w:p w14:paraId="1FAE6F0C" w14:textId="77777777" w:rsidR="006C7209" w:rsidRPr="006C7209" w:rsidRDefault="006C7209" w:rsidP="006C7209">
      <w:pPr>
        <w:rPr>
          <w:rFonts w:ascii="Times" w:hAnsi="Times"/>
          <w:sz w:val="20"/>
          <w:szCs w:val="20"/>
        </w:rPr>
      </w:pPr>
    </w:p>
    <w:p w14:paraId="01E6D683" w14:textId="77777777" w:rsidR="006C7209" w:rsidRPr="006C7209" w:rsidRDefault="006C7209" w:rsidP="006C7209">
      <w:pPr>
        <w:rPr>
          <w:rFonts w:ascii="Times" w:hAnsi="Times" w:cs="Times New Roman"/>
          <w:sz w:val="20"/>
          <w:szCs w:val="20"/>
        </w:rPr>
      </w:pPr>
      <w:r w:rsidRPr="006C7209">
        <w:rPr>
          <w:rFonts w:ascii="Gill Sans" w:hAnsi="Gill Sans" w:cs="Times New Roman"/>
          <w:color w:val="000000"/>
          <w:sz w:val="22"/>
          <w:szCs w:val="22"/>
          <w:u w:val="single"/>
        </w:rPr>
        <w:t>Websites for Review</w:t>
      </w:r>
    </w:p>
    <w:p w14:paraId="0FC00715" w14:textId="77777777" w:rsidR="006C7209" w:rsidRPr="006C7209" w:rsidRDefault="006C7209" w:rsidP="006C7209">
      <w:pPr>
        <w:rPr>
          <w:rFonts w:ascii="Times" w:hAnsi="Times"/>
          <w:sz w:val="20"/>
          <w:szCs w:val="20"/>
        </w:rPr>
      </w:pPr>
      <w:r>
        <w:rPr>
          <w:rFonts w:ascii="Times" w:hAnsi="Times"/>
          <w:sz w:val="20"/>
          <w:szCs w:val="20"/>
        </w:rPr>
        <w:t>www.ohiodeca.org</w:t>
      </w:r>
    </w:p>
    <w:p w14:paraId="54DC598B" w14:textId="77777777" w:rsidR="006C7209" w:rsidRPr="006C7209" w:rsidRDefault="00BD34D2" w:rsidP="006C7209">
      <w:pPr>
        <w:rPr>
          <w:rFonts w:ascii="Times" w:hAnsi="Times" w:cs="Times New Roman"/>
          <w:sz w:val="20"/>
          <w:szCs w:val="20"/>
        </w:rPr>
      </w:pPr>
      <w:hyperlink r:id="rId6" w:history="1">
        <w:r w:rsidR="006C7209" w:rsidRPr="006C7209">
          <w:rPr>
            <w:rFonts w:ascii="Gill Sans" w:hAnsi="Gill Sans" w:cs="Times New Roman"/>
            <w:color w:val="0000FF"/>
            <w:sz w:val="22"/>
            <w:u w:val="single"/>
          </w:rPr>
          <w:t>www.deca.org</w:t>
        </w:r>
      </w:hyperlink>
    </w:p>
    <w:p w14:paraId="2463FAB8" w14:textId="77777777" w:rsidR="006C7209" w:rsidRPr="006C7209" w:rsidRDefault="006C7209" w:rsidP="006C7209">
      <w:pPr>
        <w:rPr>
          <w:rFonts w:ascii="Times" w:hAnsi="Times" w:cs="Times New Roman"/>
          <w:sz w:val="20"/>
          <w:szCs w:val="20"/>
        </w:rPr>
      </w:pPr>
      <w:r w:rsidRPr="006C7209">
        <w:rPr>
          <w:rFonts w:ascii="Gill Sans" w:hAnsi="Gill Sans" w:cs="Times New Roman"/>
          <w:color w:val="000000"/>
          <w:sz w:val="22"/>
          <w:szCs w:val="22"/>
        </w:rPr>
        <w:t>Search the International DECA site for answers to the following questions:</w:t>
      </w:r>
    </w:p>
    <w:p w14:paraId="2A963ACA" w14:textId="77777777" w:rsidR="006C7209" w:rsidRPr="006C7209" w:rsidRDefault="006C7209" w:rsidP="006C7209">
      <w:pPr>
        <w:rPr>
          <w:rFonts w:ascii="Times" w:hAnsi="Times"/>
          <w:sz w:val="20"/>
          <w:szCs w:val="20"/>
        </w:rPr>
      </w:pPr>
    </w:p>
    <w:p w14:paraId="605A17F8" w14:textId="77777777" w:rsidR="006C7209" w:rsidRPr="006C7209" w:rsidRDefault="006C7209" w:rsidP="006C7209">
      <w:pPr>
        <w:numPr>
          <w:ilvl w:val="0"/>
          <w:numId w:val="13"/>
        </w:numPr>
        <w:ind w:right="720"/>
        <w:textAlignment w:val="baseline"/>
        <w:rPr>
          <w:rFonts w:ascii="Gill Sans" w:hAnsi="Gill Sans" w:cs="Times New Roman"/>
          <w:color w:val="000000"/>
          <w:sz w:val="22"/>
          <w:szCs w:val="22"/>
        </w:rPr>
      </w:pPr>
      <w:r w:rsidRPr="006C7209">
        <w:rPr>
          <w:rFonts w:ascii="Gill Sans" w:hAnsi="Gill Sans" w:cs="Times New Roman"/>
          <w:color w:val="000000"/>
          <w:sz w:val="22"/>
          <w:szCs w:val="22"/>
        </w:rPr>
        <w:t>What opportunities does DECA offer for leadership and competition</w:t>
      </w:r>
      <w:r w:rsidRPr="006C7209">
        <w:rPr>
          <w:rFonts w:ascii="Gill Sans" w:hAnsi="Gill Sans" w:cs="Times New Roman"/>
          <w:color w:val="000000"/>
        </w:rPr>
        <w:t>?</w:t>
      </w:r>
    </w:p>
    <w:p w14:paraId="7B5674F5" w14:textId="77777777" w:rsidR="006C7209" w:rsidRPr="006C7209" w:rsidRDefault="006C7209" w:rsidP="006C7209">
      <w:pPr>
        <w:numPr>
          <w:ilvl w:val="0"/>
          <w:numId w:val="13"/>
        </w:numPr>
        <w:ind w:right="720"/>
        <w:textAlignment w:val="baseline"/>
        <w:rPr>
          <w:rFonts w:ascii="Gill Sans" w:hAnsi="Gill Sans" w:cs="Times New Roman"/>
          <w:color w:val="000000"/>
          <w:sz w:val="22"/>
          <w:szCs w:val="22"/>
        </w:rPr>
      </w:pPr>
      <w:r w:rsidRPr="006C7209">
        <w:rPr>
          <w:rFonts w:ascii="Gill Sans" w:hAnsi="Gill Sans" w:cs="Times New Roman"/>
          <w:color w:val="000000"/>
          <w:sz w:val="22"/>
          <w:szCs w:val="22"/>
        </w:rPr>
        <w:t>How does DECA. Inc. provide opportunities for advocacy on a national level?</w:t>
      </w:r>
    </w:p>
    <w:p w14:paraId="3ED1E27A" w14:textId="77777777" w:rsidR="006C7209" w:rsidRPr="006C7209" w:rsidRDefault="006C7209" w:rsidP="006C7209">
      <w:pPr>
        <w:numPr>
          <w:ilvl w:val="0"/>
          <w:numId w:val="13"/>
        </w:numPr>
        <w:ind w:right="720"/>
        <w:textAlignment w:val="baseline"/>
        <w:rPr>
          <w:rFonts w:ascii="Gill Sans" w:hAnsi="Gill Sans" w:cs="Times New Roman"/>
          <w:color w:val="000000"/>
          <w:sz w:val="22"/>
          <w:szCs w:val="22"/>
        </w:rPr>
      </w:pPr>
      <w:r w:rsidRPr="006C7209">
        <w:rPr>
          <w:rFonts w:ascii="Gill Sans" w:hAnsi="Gill Sans" w:cs="Times New Roman"/>
          <w:color w:val="000000"/>
          <w:sz w:val="22"/>
          <w:szCs w:val="22"/>
        </w:rPr>
        <w:t>If you have a CTE business program in your school, how can you start a DECA chapter for it?</w:t>
      </w:r>
    </w:p>
    <w:p w14:paraId="14EA2562" w14:textId="77777777" w:rsidR="006C7209" w:rsidRPr="006C7209" w:rsidRDefault="006C7209" w:rsidP="006C7209">
      <w:pPr>
        <w:numPr>
          <w:ilvl w:val="0"/>
          <w:numId w:val="13"/>
        </w:numPr>
        <w:ind w:right="720"/>
        <w:textAlignment w:val="baseline"/>
        <w:rPr>
          <w:rFonts w:ascii="Gill Sans" w:hAnsi="Gill Sans" w:cs="Times New Roman"/>
          <w:color w:val="000000"/>
          <w:sz w:val="22"/>
          <w:szCs w:val="22"/>
        </w:rPr>
      </w:pPr>
      <w:r w:rsidRPr="006C7209">
        <w:rPr>
          <w:rFonts w:ascii="Gill Sans" w:hAnsi="Gill Sans" w:cs="Times New Roman"/>
          <w:color w:val="000000"/>
          <w:sz w:val="22"/>
          <w:szCs w:val="22"/>
        </w:rPr>
        <w:t>How can a legislator or business professional get involved in DECA?</w:t>
      </w:r>
    </w:p>
    <w:p w14:paraId="75A8E9E1" w14:textId="77777777" w:rsidR="006C7209" w:rsidRPr="006C7209" w:rsidRDefault="00BD34D2" w:rsidP="006C7209">
      <w:pPr>
        <w:rPr>
          <w:rFonts w:ascii="Times" w:hAnsi="Times" w:cs="Times New Roman"/>
          <w:sz w:val="20"/>
          <w:szCs w:val="20"/>
        </w:rPr>
      </w:pPr>
      <w:hyperlink r:id="rId7" w:history="1">
        <w:r w:rsidR="006C7209" w:rsidRPr="006C7209">
          <w:rPr>
            <w:rFonts w:ascii="Gill Sans" w:hAnsi="Gill Sans" w:cs="Times New Roman"/>
            <w:color w:val="0000FF"/>
            <w:sz w:val="22"/>
            <w:u w:val="single"/>
          </w:rPr>
          <w:t>https://sites.google.com/view/ohiodeca/home</w:t>
        </w:r>
      </w:hyperlink>
    </w:p>
    <w:p w14:paraId="6C214F4D" w14:textId="77777777" w:rsidR="006C7209" w:rsidRPr="006C7209" w:rsidRDefault="006C7209" w:rsidP="006C7209">
      <w:pPr>
        <w:rPr>
          <w:rFonts w:ascii="Times" w:hAnsi="Times" w:cs="Times New Roman"/>
          <w:sz w:val="20"/>
          <w:szCs w:val="20"/>
        </w:rPr>
      </w:pPr>
      <w:r w:rsidRPr="006C7209">
        <w:rPr>
          <w:rFonts w:ascii="Gill Sans" w:hAnsi="Gill Sans" w:cs="Times New Roman"/>
          <w:color w:val="000000"/>
          <w:sz w:val="22"/>
          <w:szCs w:val="22"/>
        </w:rPr>
        <w:t>Search the Ohio DECA site for answers to the following questions:</w:t>
      </w:r>
    </w:p>
    <w:p w14:paraId="54EC32D5" w14:textId="77777777" w:rsidR="006C7209" w:rsidRPr="006C7209" w:rsidRDefault="006C7209" w:rsidP="006C7209">
      <w:pPr>
        <w:rPr>
          <w:rFonts w:ascii="Times" w:hAnsi="Times"/>
          <w:sz w:val="20"/>
          <w:szCs w:val="20"/>
        </w:rPr>
      </w:pPr>
    </w:p>
    <w:p w14:paraId="04670AF2" w14:textId="77777777" w:rsidR="006C7209" w:rsidRPr="006C7209" w:rsidRDefault="006C7209" w:rsidP="006C7209">
      <w:pPr>
        <w:numPr>
          <w:ilvl w:val="0"/>
          <w:numId w:val="14"/>
        </w:numPr>
        <w:ind w:right="720"/>
        <w:textAlignment w:val="baseline"/>
        <w:rPr>
          <w:rFonts w:ascii="Gill Sans" w:hAnsi="Gill Sans" w:cs="Times New Roman"/>
          <w:color w:val="000000"/>
          <w:sz w:val="22"/>
          <w:szCs w:val="22"/>
        </w:rPr>
      </w:pPr>
      <w:r w:rsidRPr="006C7209">
        <w:rPr>
          <w:rFonts w:ascii="Gill Sans" w:hAnsi="Gill Sans" w:cs="Times New Roman"/>
          <w:color w:val="000000"/>
          <w:sz w:val="22"/>
          <w:szCs w:val="22"/>
        </w:rPr>
        <w:t>What is the Ohio DECA Executive Council?</w:t>
      </w:r>
    </w:p>
    <w:p w14:paraId="001B992B" w14:textId="77777777" w:rsidR="006C7209" w:rsidRPr="006C7209" w:rsidRDefault="006C7209" w:rsidP="006C7209">
      <w:pPr>
        <w:numPr>
          <w:ilvl w:val="0"/>
          <w:numId w:val="14"/>
        </w:numPr>
        <w:ind w:right="720"/>
        <w:textAlignment w:val="baseline"/>
        <w:rPr>
          <w:rFonts w:ascii="Gill Sans" w:hAnsi="Gill Sans" w:cs="Times New Roman"/>
          <w:color w:val="000000"/>
          <w:sz w:val="22"/>
          <w:szCs w:val="22"/>
        </w:rPr>
      </w:pPr>
      <w:r w:rsidRPr="006C7209">
        <w:rPr>
          <w:rFonts w:ascii="Gill Sans" w:hAnsi="Gill Sans" w:cs="Times New Roman"/>
          <w:color w:val="000000"/>
          <w:sz w:val="22"/>
          <w:szCs w:val="22"/>
        </w:rPr>
        <w:t>What are Ohio’s two major state conferences?</w:t>
      </w:r>
    </w:p>
    <w:p w14:paraId="3DCFC363" w14:textId="77777777" w:rsidR="006C7209" w:rsidRPr="006C7209" w:rsidRDefault="006C7209" w:rsidP="006C7209">
      <w:pPr>
        <w:numPr>
          <w:ilvl w:val="0"/>
          <w:numId w:val="14"/>
        </w:numPr>
        <w:ind w:right="720"/>
        <w:textAlignment w:val="baseline"/>
        <w:rPr>
          <w:rFonts w:ascii="Gill Sans" w:hAnsi="Gill Sans" w:cs="Times New Roman"/>
          <w:color w:val="000000"/>
          <w:sz w:val="22"/>
          <w:szCs w:val="22"/>
        </w:rPr>
      </w:pPr>
      <w:r w:rsidRPr="006C7209">
        <w:rPr>
          <w:rFonts w:ascii="Gill Sans" w:hAnsi="Gill Sans" w:cs="Times New Roman"/>
          <w:color w:val="000000"/>
          <w:sz w:val="22"/>
          <w:szCs w:val="22"/>
        </w:rPr>
        <w:t>What is DECA camp?</w:t>
      </w:r>
    </w:p>
    <w:p w14:paraId="668792B8" w14:textId="77777777" w:rsidR="006C7209" w:rsidRPr="006C7209" w:rsidRDefault="00BD34D2" w:rsidP="006C7209">
      <w:pPr>
        <w:rPr>
          <w:rFonts w:ascii="Times" w:hAnsi="Times" w:cs="Times New Roman"/>
          <w:sz w:val="20"/>
          <w:szCs w:val="20"/>
        </w:rPr>
      </w:pPr>
      <w:hyperlink r:id="rId8" w:history="1">
        <w:r w:rsidR="006C7209" w:rsidRPr="006C7209">
          <w:rPr>
            <w:rFonts w:ascii="Gill Sans" w:hAnsi="Gill Sans" w:cs="Times New Roman"/>
            <w:color w:val="0000FF"/>
            <w:sz w:val="22"/>
            <w:u w:val="single"/>
          </w:rPr>
          <w:t>www.careertech.org</w:t>
        </w:r>
      </w:hyperlink>
    </w:p>
    <w:p w14:paraId="7A147854" w14:textId="77777777" w:rsidR="006C7209" w:rsidRPr="006C7209" w:rsidRDefault="006C7209" w:rsidP="006C7209">
      <w:pPr>
        <w:rPr>
          <w:rFonts w:ascii="Times" w:hAnsi="Times" w:cs="Times New Roman"/>
          <w:sz w:val="20"/>
          <w:szCs w:val="20"/>
        </w:rPr>
      </w:pPr>
      <w:r w:rsidRPr="006C7209">
        <w:rPr>
          <w:rFonts w:ascii="Gill Sans" w:hAnsi="Gill Sans" w:cs="Times New Roman"/>
          <w:color w:val="000000"/>
          <w:sz w:val="22"/>
          <w:szCs w:val="22"/>
        </w:rPr>
        <w:t>The is a national CTE site.  Please study the sections identified.</w:t>
      </w:r>
    </w:p>
    <w:p w14:paraId="7E592666" w14:textId="77777777" w:rsidR="006C7209" w:rsidRPr="006C7209" w:rsidRDefault="006C7209" w:rsidP="006C7209">
      <w:pPr>
        <w:rPr>
          <w:rFonts w:ascii="Times" w:hAnsi="Times"/>
          <w:sz w:val="20"/>
          <w:szCs w:val="20"/>
        </w:rPr>
      </w:pPr>
    </w:p>
    <w:p w14:paraId="3D2308DF" w14:textId="77777777" w:rsidR="006C7209" w:rsidRPr="006C7209" w:rsidRDefault="006C7209" w:rsidP="006C7209">
      <w:pPr>
        <w:rPr>
          <w:rFonts w:ascii="Times" w:hAnsi="Times" w:cs="Times New Roman"/>
          <w:sz w:val="20"/>
          <w:szCs w:val="20"/>
        </w:rPr>
      </w:pPr>
      <w:r w:rsidRPr="006C7209">
        <w:rPr>
          <w:rFonts w:ascii="Gill Sans" w:hAnsi="Gill Sans" w:cs="Times New Roman"/>
          <w:color w:val="000000"/>
          <w:sz w:val="22"/>
          <w:szCs w:val="22"/>
        </w:rPr>
        <w:t>Career Technical Education (About CTE and Programs of Study)</w:t>
      </w:r>
    </w:p>
    <w:p w14:paraId="0418298F" w14:textId="77777777" w:rsidR="006C7209" w:rsidRPr="006C7209" w:rsidRDefault="006C7209" w:rsidP="006C7209">
      <w:pPr>
        <w:rPr>
          <w:rFonts w:ascii="Times" w:hAnsi="Times" w:cs="Times New Roman"/>
          <w:sz w:val="20"/>
          <w:szCs w:val="20"/>
        </w:rPr>
      </w:pPr>
      <w:r w:rsidRPr="006C7209">
        <w:rPr>
          <w:rFonts w:ascii="Gill Sans" w:hAnsi="Gill Sans" w:cs="Times New Roman"/>
          <w:color w:val="000000"/>
          <w:sz w:val="22"/>
          <w:szCs w:val="22"/>
        </w:rPr>
        <w:t>Federal Policy (The Perkins Act)</w:t>
      </w:r>
    </w:p>
    <w:p w14:paraId="2DFEFE8F" w14:textId="77777777" w:rsidR="006C7209" w:rsidRPr="006C7209" w:rsidRDefault="006C7209" w:rsidP="006C7209">
      <w:pPr>
        <w:rPr>
          <w:rFonts w:ascii="Times" w:hAnsi="Times" w:cs="Times New Roman"/>
          <w:sz w:val="20"/>
          <w:szCs w:val="20"/>
        </w:rPr>
      </w:pPr>
      <w:r w:rsidRPr="006C7209">
        <w:rPr>
          <w:rFonts w:ascii="Gill Sans" w:hAnsi="Gill Sans" w:cs="Times New Roman"/>
          <w:color w:val="000000"/>
          <w:sz w:val="22"/>
          <w:szCs w:val="22"/>
        </w:rPr>
        <w:t>Promote CTE (All Sections)</w:t>
      </w:r>
    </w:p>
    <w:p w14:paraId="2A7882DA" w14:textId="77777777" w:rsidR="006C7209" w:rsidRPr="006C7209" w:rsidRDefault="006C7209" w:rsidP="006C7209">
      <w:pPr>
        <w:spacing w:after="240"/>
        <w:rPr>
          <w:rFonts w:ascii="Times" w:hAnsi="Times"/>
          <w:sz w:val="20"/>
          <w:szCs w:val="20"/>
        </w:rPr>
      </w:pPr>
    </w:p>
    <w:p w14:paraId="6C40A2EF" w14:textId="77777777" w:rsidR="006C7209" w:rsidRPr="006C7209" w:rsidRDefault="006C7209" w:rsidP="006C7209">
      <w:pPr>
        <w:rPr>
          <w:rFonts w:ascii="Times" w:hAnsi="Times" w:cs="Times New Roman"/>
          <w:sz w:val="20"/>
          <w:szCs w:val="20"/>
        </w:rPr>
      </w:pPr>
      <w:r w:rsidRPr="006C7209">
        <w:rPr>
          <w:rFonts w:ascii="Gill Sans" w:hAnsi="Gill Sans" w:cs="Times New Roman"/>
          <w:color w:val="000000"/>
          <w:sz w:val="22"/>
          <w:szCs w:val="22"/>
          <w:u w:val="single"/>
        </w:rPr>
        <w:t>Webpages for Review</w:t>
      </w:r>
    </w:p>
    <w:p w14:paraId="06B79E71" w14:textId="77777777" w:rsidR="006C7209" w:rsidRPr="006C7209" w:rsidRDefault="006C7209" w:rsidP="006C7209">
      <w:pPr>
        <w:rPr>
          <w:rFonts w:ascii="Times" w:hAnsi="Times"/>
          <w:sz w:val="20"/>
          <w:szCs w:val="20"/>
        </w:rPr>
      </w:pPr>
    </w:p>
    <w:p w14:paraId="4D461304" w14:textId="77777777" w:rsidR="006C7209" w:rsidRPr="006C7209" w:rsidRDefault="00BD34D2" w:rsidP="006C7209">
      <w:pPr>
        <w:rPr>
          <w:rFonts w:ascii="Times" w:hAnsi="Times" w:cs="Times New Roman"/>
          <w:sz w:val="20"/>
          <w:szCs w:val="20"/>
        </w:rPr>
      </w:pPr>
      <w:hyperlink r:id="rId9" w:history="1">
        <w:r w:rsidR="006C7209" w:rsidRPr="006C7209">
          <w:rPr>
            <w:rFonts w:ascii="Gill Sans" w:hAnsi="Gill Sans" w:cs="Times New Roman"/>
            <w:color w:val="0000FF"/>
            <w:sz w:val="22"/>
            <w:u w:val="single"/>
          </w:rPr>
          <w:t>https://www.deca.org/about/</w:t>
        </w:r>
      </w:hyperlink>
    </w:p>
    <w:p w14:paraId="1454629D" w14:textId="77777777" w:rsidR="006C7209" w:rsidRPr="006C7209" w:rsidRDefault="006C7209" w:rsidP="006C7209">
      <w:pPr>
        <w:rPr>
          <w:rFonts w:ascii="Times" w:hAnsi="Times"/>
          <w:sz w:val="20"/>
          <w:szCs w:val="20"/>
        </w:rPr>
      </w:pPr>
    </w:p>
    <w:p w14:paraId="0457D291" w14:textId="77777777" w:rsidR="006C7209" w:rsidRPr="006C7209" w:rsidRDefault="00BD34D2" w:rsidP="006C7209">
      <w:pPr>
        <w:rPr>
          <w:rFonts w:ascii="Times" w:hAnsi="Times" w:cs="Times New Roman"/>
          <w:sz w:val="20"/>
          <w:szCs w:val="20"/>
        </w:rPr>
      </w:pPr>
      <w:hyperlink r:id="rId10" w:history="1">
        <w:r w:rsidR="006C7209" w:rsidRPr="006C7209">
          <w:rPr>
            <w:rFonts w:ascii="Gill Sans" w:hAnsi="Gill Sans" w:cs="Times New Roman"/>
            <w:color w:val="0000FF"/>
            <w:sz w:val="22"/>
            <w:u w:val="single"/>
          </w:rPr>
          <w:t>https://sites.google.com/view/ohiodeca/home/about</w:t>
        </w:r>
      </w:hyperlink>
    </w:p>
    <w:p w14:paraId="3835BAA0" w14:textId="77777777" w:rsidR="006C7209" w:rsidRPr="006C7209" w:rsidRDefault="006C7209" w:rsidP="006C7209">
      <w:pPr>
        <w:spacing w:after="240"/>
        <w:rPr>
          <w:rFonts w:ascii="Times" w:hAnsi="Times"/>
          <w:sz w:val="20"/>
          <w:szCs w:val="20"/>
        </w:rPr>
      </w:pPr>
    </w:p>
    <w:p w14:paraId="00455D94" w14:textId="77777777" w:rsidR="00712111" w:rsidRDefault="00712111" w:rsidP="003B4AB3">
      <w:pPr>
        <w:jc w:val="right"/>
        <w:textAlignment w:val="baseline"/>
        <w:rPr>
          <w:rFonts w:ascii="Arial" w:hAnsi="Arial" w:cs="Times New Roman"/>
          <w:color w:val="000000"/>
        </w:rPr>
      </w:pPr>
    </w:p>
    <w:p w14:paraId="002394E4" w14:textId="77777777" w:rsidR="00712111" w:rsidRDefault="00712111" w:rsidP="007D66F5">
      <w:pPr>
        <w:textAlignment w:val="baseline"/>
        <w:rPr>
          <w:rFonts w:ascii="Arial" w:hAnsi="Arial" w:cs="Times New Roman"/>
          <w:color w:val="000000"/>
        </w:rPr>
      </w:pPr>
    </w:p>
    <w:p w14:paraId="7013A30D" w14:textId="77777777" w:rsidR="003B4AB3" w:rsidRDefault="003B4AB3" w:rsidP="007D66F5">
      <w:pPr>
        <w:textAlignment w:val="baseline"/>
        <w:rPr>
          <w:rFonts w:ascii="Arial" w:hAnsi="Arial" w:cs="Times New Roman"/>
          <w:color w:val="000000"/>
        </w:rPr>
      </w:pPr>
    </w:p>
    <w:sectPr w:rsidR="003B4AB3" w:rsidSect="003D0728">
      <w:pgSz w:w="12240" w:h="15840"/>
      <w:pgMar w:top="1008"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1DFF"/>
    <w:multiLevelType w:val="multilevel"/>
    <w:tmpl w:val="12B8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B3F8C"/>
    <w:multiLevelType w:val="multilevel"/>
    <w:tmpl w:val="294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01925"/>
    <w:multiLevelType w:val="multilevel"/>
    <w:tmpl w:val="E2CC3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083BF6"/>
    <w:multiLevelType w:val="hybridMultilevel"/>
    <w:tmpl w:val="0FA0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36172"/>
    <w:multiLevelType w:val="hybridMultilevel"/>
    <w:tmpl w:val="5F0E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5454F"/>
    <w:multiLevelType w:val="multilevel"/>
    <w:tmpl w:val="6342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22441"/>
    <w:multiLevelType w:val="multilevel"/>
    <w:tmpl w:val="15F4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A647D"/>
    <w:multiLevelType w:val="hybridMultilevel"/>
    <w:tmpl w:val="C5EA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D084B"/>
    <w:multiLevelType w:val="multilevel"/>
    <w:tmpl w:val="CDA6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72389"/>
    <w:multiLevelType w:val="multilevel"/>
    <w:tmpl w:val="DB86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7029F"/>
    <w:multiLevelType w:val="multilevel"/>
    <w:tmpl w:val="8C80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218F5"/>
    <w:multiLevelType w:val="hybridMultilevel"/>
    <w:tmpl w:val="45D0C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76FAE"/>
    <w:multiLevelType w:val="multilevel"/>
    <w:tmpl w:val="E2CC3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4830D5"/>
    <w:multiLevelType w:val="multilevel"/>
    <w:tmpl w:val="1910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A245F1"/>
    <w:multiLevelType w:val="multilevel"/>
    <w:tmpl w:val="E45E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A67120"/>
    <w:multiLevelType w:val="multilevel"/>
    <w:tmpl w:val="401C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5"/>
  </w:num>
  <w:num w:numId="5">
    <w:abstractNumId w:val="14"/>
  </w:num>
  <w:num w:numId="6">
    <w:abstractNumId w:val="10"/>
  </w:num>
  <w:num w:numId="7">
    <w:abstractNumId w:val="15"/>
  </w:num>
  <w:num w:numId="8">
    <w:abstractNumId w:val="13"/>
  </w:num>
  <w:num w:numId="9">
    <w:abstractNumId w:val="9"/>
  </w:num>
  <w:num w:numId="10">
    <w:abstractNumId w:val="6"/>
  </w:num>
  <w:num w:numId="11">
    <w:abstractNumId w:val="1"/>
  </w:num>
  <w:num w:numId="12">
    <w:abstractNumId w:val="0"/>
  </w:num>
  <w:num w:numId="13">
    <w:abstractNumId w:val="2"/>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60"/>
    <w:rsid w:val="000A04A9"/>
    <w:rsid w:val="000C3C35"/>
    <w:rsid w:val="001B28F9"/>
    <w:rsid w:val="001B449F"/>
    <w:rsid w:val="001B45F7"/>
    <w:rsid w:val="001D136C"/>
    <w:rsid w:val="001D27E4"/>
    <w:rsid w:val="00264CFE"/>
    <w:rsid w:val="00382A42"/>
    <w:rsid w:val="003B4AB3"/>
    <w:rsid w:val="003D0728"/>
    <w:rsid w:val="00534D7C"/>
    <w:rsid w:val="00546633"/>
    <w:rsid w:val="005A123B"/>
    <w:rsid w:val="00606A60"/>
    <w:rsid w:val="006C7209"/>
    <w:rsid w:val="006D5952"/>
    <w:rsid w:val="00712111"/>
    <w:rsid w:val="007B6876"/>
    <w:rsid w:val="007D66F5"/>
    <w:rsid w:val="007E3647"/>
    <w:rsid w:val="009C7FF4"/>
    <w:rsid w:val="00A078CA"/>
    <w:rsid w:val="00A4741E"/>
    <w:rsid w:val="00A7646B"/>
    <w:rsid w:val="00A8411D"/>
    <w:rsid w:val="00B56E14"/>
    <w:rsid w:val="00B97D2A"/>
    <w:rsid w:val="00BD34D2"/>
    <w:rsid w:val="00C64987"/>
    <w:rsid w:val="00CE1815"/>
    <w:rsid w:val="00D13918"/>
    <w:rsid w:val="00E278AD"/>
    <w:rsid w:val="00E669E2"/>
    <w:rsid w:val="00EF6862"/>
    <w:rsid w:val="00F877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238F"/>
  <w15:docId w15:val="{7123F41E-A158-4941-B945-A8A5D559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06A60"/>
    <w:pPr>
      <w:spacing w:beforeLines="1" w:afterLines="1"/>
      <w:ind w:left="720"/>
      <w:contextualSpacing/>
    </w:pPr>
    <w:rPr>
      <w:rFonts w:ascii="Times" w:hAnsi="Times"/>
      <w:sz w:val="20"/>
      <w:szCs w:val="20"/>
    </w:rPr>
  </w:style>
  <w:style w:type="paragraph" w:styleId="NormalWeb">
    <w:name w:val="Normal (Web)"/>
    <w:basedOn w:val="Normal"/>
    <w:uiPriority w:val="99"/>
    <w:rsid w:val="00606A60"/>
    <w:pPr>
      <w:spacing w:beforeLines="1" w:afterLines="1"/>
    </w:pPr>
    <w:rPr>
      <w:rFonts w:ascii="Times" w:hAnsi="Times" w:cs="Times New Roman"/>
      <w:sz w:val="20"/>
      <w:szCs w:val="20"/>
    </w:rPr>
  </w:style>
  <w:style w:type="character" w:customStyle="1" w:styleId="apple-tab-span">
    <w:name w:val="apple-tab-span"/>
    <w:basedOn w:val="DefaultParagraphFont"/>
    <w:rsid w:val="00606A60"/>
  </w:style>
  <w:style w:type="character" w:styleId="Hyperlink">
    <w:name w:val="Hyperlink"/>
    <w:basedOn w:val="DefaultParagraphFont"/>
    <w:uiPriority w:val="99"/>
    <w:rsid w:val="006C7209"/>
    <w:rPr>
      <w:color w:val="0000FF"/>
      <w:u w:val="single"/>
    </w:rPr>
  </w:style>
  <w:style w:type="character" w:styleId="FollowedHyperlink">
    <w:name w:val="FollowedHyperlink"/>
    <w:basedOn w:val="DefaultParagraphFont"/>
    <w:uiPriority w:val="99"/>
    <w:rsid w:val="006C7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85037">
      <w:bodyDiv w:val="1"/>
      <w:marLeft w:val="0"/>
      <w:marRight w:val="0"/>
      <w:marTop w:val="0"/>
      <w:marBottom w:val="0"/>
      <w:divBdr>
        <w:top w:val="none" w:sz="0" w:space="0" w:color="auto"/>
        <w:left w:val="none" w:sz="0" w:space="0" w:color="auto"/>
        <w:bottom w:val="none" w:sz="0" w:space="0" w:color="auto"/>
        <w:right w:val="none" w:sz="0" w:space="0" w:color="auto"/>
      </w:divBdr>
    </w:div>
    <w:div w:id="1626231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tech.org" TargetMode="External"/><Relationship Id="rId3" Type="http://schemas.openxmlformats.org/officeDocument/2006/relationships/settings" Target="settings.xml"/><Relationship Id="rId7" Type="http://schemas.openxmlformats.org/officeDocument/2006/relationships/hyperlink" Target="https://sites.google.com/view/ohiodeca/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a.org" TargetMode="External"/><Relationship Id="rId11" Type="http://schemas.openxmlformats.org/officeDocument/2006/relationships/fontTable" Target="fontTable.xml"/><Relationship Id="rId5" Type="http://schemas.openxmlformats.org/officeDocument/2006/relationships/hyperlink" Target="https://education.ohio.gov/Topics/Ohio-s-Graduation-%20%20%20%20Requirements/Industry-Recognized-Credentials/Industry-Recognized-Credentials-by-Career-Field" TargetMode="External"/><Relationship Id="rId10" Type="http://schemas.openxmlformats.org/officeDocument/2006/relationships/hyperlink" Target="https://sites.google.com/view/ohiodeca/home/about" TargetMode="External"/><Relationship Id="rId4" Type="http://schemas.openxmlformats.org/officeDocument/2006/relationships/webSettings" Target="webSettings.xml"/><Relationship Id="rId9" Type="http://schemas.openxmlformats.org/officeDocument/2006/relationships/hyperlink" Target="https://www.deca.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1931</Words>
  <Characters>11011</Characters>
  <Application>Microsoft Office Word</Application>
  <DocSecurity>0</DocSecurity>
  <Lines>91</Lines>
  <Paragraphs>25</Paragraphs>
  <ScaleCrop>false</ScaleCrop>
  <Company>Woodward High School</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Moore, Sydni Elizabeth</cp:lastModifiedBy>
  <cp:revision>2</cp:revision>
  <dcterms:created xsi:type="dcterms:W3CDTF">2021-01-04T18:23:00Z</dcterms:created>
  <dcterms:modified xsi:type="dcterms:W3CDTF">2021-01-04T18:23:00Z</dcterms:modified>
</cp:coreProperties>
</file>